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8" w:type="dxa"/>
        <w:jc w:val="center"/>
        <w:tblLayout w:type="fixed"/>
        <w:tblCellMar>
          <w:left w:w="107" w:type="dxa"/>
          <w:right w:w="107" w:type="dxa"/>
        </w:tblCellMar>
        <w:tblLook w:val="04A0"/>
      </w:tblPr>
      <w:tblGrid>
        <w:gridCol w:w="9888"/>
      </w:tblGrid>
      <w:tr w:rsidR="00BD711A" w:rsidRPr="0026320A" w:rsidTr="00FA6080">
        <w:trPr>
          <w:jc w:val="center"/>
        </w:trPr>
        <w:tc>
          <w:tcPr>
            <w:tcW w:w="9888" w:type="dxa"/>
            <w:hideMark/>
          </w:tcPr>
          <w:p w:rsidR="00BD711A" w:rsidRPr="0026320A" w:rsidRDefault="00BD711A" w:rsidP="00F072F2">
            <w:pPr>
              <w:spacing w:line="276" w:lineRule="auto"/>
              <w:jc w:val="center"/>
              <w:rPr>
                <w:rFonts w:ascii="TimesDL" w:hAnsi="TimesDL"/>
                <w:sz w:val="18"/>
                <w:lang w:eastAsia="en-US"/>
              </w:rPr>
            </w:pPr>
            <w:r w:rsidRPr="0026320A">
              <w:rPr>
                <w:rFonts w:ascii="TimesDL" w:hAnsi="TimesDL"/>
                <w:sz w:val="18"/>
                <w:lang w:eastAsia="en-US"/>
              </w:rPr>
              <w:object w:dxaOrig="9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45.1pt" o:ole="" fillcolor="window">
                  <v:imagedata r:id="rId7" o:title=""/>
                </v:shape>
                <o:OLEObject Type="Embed" ProgID="Word.Picture.8" ShapeID="_x0000_i1025" DrawAspect="Content" ObjectID="_1836125786" r:id="rId8"/>
              </w:object>
            </w:r>
          </w:p>
        </w:tc>
      </w:tr>
    </w:tbl>
    <w:p w:rsidR="00BD711A" w:rsidRPr="0026320A" w:rsidRDefault="00BD711A" w:rsidP="00BD711A">
      <w:pPr>
        <w:rPr>
          <w:sz w:val="36"/>
          <w:szCs w:val="36"/>
        </w:rPr>
      </w:pPr>
    </w:p>
    <w:p w:rsidR="00BD711A" w:rsidRPr="0026320A" w:rsidRDefault="00BD711A" w:rsidP="00BD711A">
      <w:pPr>
        <w:jc w:val="center"/>
        <w:rPr>
          <w:sz w:val="32"/>
          <w:szCs w:val="32"/>
        </w:rPr>
      </w:pPr>
      <w:r w:rsidRPr="0026320A">
        <w:rPr>
          <w:sz w:val="32"/>
          <w:szCs w:val="32"/>
        </w:rPr>
        <w:t>АДМИНИСТРАЦИЯ</w:t>
      </w:r>
    </w:p>
    <w:p w:rsidR="00BD711A" w:rsidRPr="0026320A" w:rsidRDefault="00BD711A" w:rsidP="00BD711A">
      <w:pPr>
        <w:jc w:val="center"/>
        <w:rPr>
          <w:sz w:val="32"/>
          <w:szCs w:val="32"/>
        </w:rPr>
      </w:pPr>
      <w:r w:rsidRPr="0026320A">
        <w:rPr>
          <w:sz w:val="32"/>
          <w:szCs w:val="32"/>
        </w:rPr>
        <w:t xml:space="preserve">ВОЗНЕСЕНСКОГО МУНИЦИПАЛЬНОГО </w:t>
      </w:r>
      <w:r w:rsidR="00E236A9" w:rsidRPr="0026320A">
        <w:rPr>
          <w:sz w:val="32"/>
          <w:szCs w:val="32"/>
        </w:rPr>
        <w:t>ОКРУГ</w:t>
      </w:r>
      <w:r w:rsidRPr="0026320A">
        <w:rPr>
          <w:sz w:val="32"/>
          <w:szCs w:val="32"/>
        </w:rPr>
        <w:t>А</w:t>
      </w:r>
    </w:p>
    <w:p w:rsidR="00BD711A" w:rsidRPr="0026320A" w:rsidRDefault="00BD711A" w:rsidP="00BD711A">
      <w:pPr>
        <w:jc w:val="center"/>
        <w:rPr>
          <w:sz w:val="28"/>
          <w:szCs w:val="28"/>
        </w:rPr>
      </w:pPr>
      <w:r w:rsidRPr="0026320A">
        <w:rPr>
          <w:sz w:val="32"/>
          <w:szCs w:val="32"/>
        </w:rPr>
        <w:t>НИЖЕГОРОДСКОЙ ОБЛАСТИ</w:t>
      </w:r>
    </w:p>
    <w:p w:rsidR="00BD711A" w:rsidRPr="0026320A" w:rsidRDefault="00BD711A" w:rsidP="00BD711A">
      <w:pPr>
        <w:jc w:val="center"/>
        <w:rPr>
          <w:sz w:val="28"/>
          <w:szCs w:val="28"/>
        </w:rPr>
      </w:pPr>
    </w:p>
    <w:p w:rsidR="00BD711A" w:rsidRPr="0026320A" w:rsidRDefault="00BD711A" w:rsidP="00BD711A">
      <w:pPr>
        <w:jc w:val="center"/>
        <w:rPr>
          <w:sz w:val="32"/>
          <w:szCs w:val="32"/>
        </w:rPr>
      </w:pPr>
      <w:r w:rsidRPr="0026320A">
        <w:rPr>
          <w:sz w:val="32"/>
          <w:szCs w:val="32"/>
        </w:rPr>
        <w:t>ПОСТАНОВЛЕНИЕ</w:t>
      </w:r>
    </w:p>
    <w:p w:rsidR="00BD711A" w:rsidRPr="0026320A" w:rsidRDefault="00BD711A" w:rsidP="00BD711A"/>
    <w:p w:rsidR="00BD711A" w:rsidRPr="0026320A" w:rsidRDefault="000074F0" w:rsidP="00BD711A">
      <w:r>
        <w:t xml:space="preserve">27 </w:t>
      </w:r>
      <w:r w:rsidR="00990DFB">
        <w:t>марта</w:t>
      </w:r>
      <w:r w:rsidR="00BD711A" w:rsidRPr="0026320A">
        <w:t xml:space="preserve"> 202</w:t>
      </w:r>
      <w:r w:rsidR="00E236A9" w:rsidRPr="0026320A">
        <w:t>6</w:t>
      </w:r>
      <w:r w:rsidR="00BD711A" w:rsidRPr="0026320A">
        <w:t xml:space="preserve">  года                                                                            </w:t>
      </w:r>
      <w:r w:rsidR="00A53106" w:rsidRPr="0026320A">
        <w:t xml:space="preserve">                                   </w:t>
      </w:r>
      <w:r w:rsidR="00BD711A" w:rsidRPr="0026320A">
        <w:t xml:space="preserve">№ </w:t>
      </w:r>
      <w:r>
        <w:t>351</w:t>
      </w:r>
    </w:p>
    <w:p w:rsidR="00BD711A" w:rsidRPr="0026320A" w:rsidRDefault="00BD711A" w:rsidP="00BD711A"/>
    <w:p w:rsidR="00BD711A" w:rsidRPr="000074F0" w:rsidRDefault="00D24B55" w:rsidP="00BD711A">
      <w:pPr>
        <w:jc w:val="center"/>
        <w:rPr>
          <w:b/>
        </w:rPr>
      </w:pPr>
      <w:r w:rsidRPr="000074F0">
        <w:rPr>
          <w:b/>
        </w:rPr>
        <w:t>Об утверждении Положения о порядке осуществления отбора юридических лиц для организации от имени муниципального образования Вознесенского муниципального округа Нижегородской области продажи приватизируемого имущества, находящегося в муниципальной собственности</w:t>
      </w:r>
      <w:r w:rsidR="004F0B8C" w:rsidRPr="000074F0">
        <w:rPr>
          <w:b/>
        </w:rPr>
        <w:t xml:space="preserve"> Вознесенского муниципального округа Нижегородской области</w:t>
      </w:r>
      <w:r w:rsidRPr="000074F0">
        <w:rPr>
          <w:b/>
        </w:rPr>
        <w:t xml:space="preserve">, и (или) осуществления функций продавца </w:t>
      </w:r>
    </w:p>
    <w:p w:rsidR="00BD711A" w:rsidRPr="0026320A" w:rsidRDefault="00BD711A" w:rsidP="004E3E9A">
      <w:pPr>
        <w:jc w:val="both"/>
      </w:pPr>
    </w:p>
    <w:p w:rsidR="00AA6478" w:rsidRPr="0026320A" w:rsidRDefault="00E236A9" w:rsidP="00D24B55">
      <w:pPr>
        <w:ind w:firstLine="709"/>
        <w:jc w:val="both"/>
      </w:pPr>
      <w:r w:rsidRPr="0026320A">
        <w:t xml:space="preserve">В соответствии с </w:t>
      </w:r>
      <w:hyperlink r:id="rId9" w:history="1">
        <w:r w:rsidRPr="0026320A">
          <w:rPr>
            <w:rStyle w:val="aa"/>
          </w:rPr>
          <w:t>Федеральным законом</w:t>
        </w:r>
      </w:hyperlink>
      <w:r w:rsidRPr="0026320A">
        <w:t xml:space="preserve"> от 21 декабря 2001 г. </w:t>
      </w:r>
      <w:r w:rsidR="00846F9D">
        <w:t>№</w:t>
      </w:r>
      <w:r w:rsidRPr="0026320A">
        <w:t> 178-ФЗ "О приватизации государственного и муниципального имущества"</w:t>
      </w:r>
      <w:r w:rsidR="00D24B55" w:rsidRPr="0026320A">
        <w:t>,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руководствуясь Уставом Вознесенского муниципального округа Нижегородской области</w:t>
      </w:r>
    </w:p>
    <w:p w:rsidR="0013038F" w:rsidRPr="0026320A" w:rsidRDefault="0013038F" w:rsidP="00D24B55">
      <w:pPr>
        <w:ind w:firstLine="709"/>
        <w:jc w:val="both"/>
      </w:pPr>
      <w:r w:rsidRPr="0026320A">
        <w:t xml:space="preserve">1. </w:t>
      </w:r>
      <w:r w:rsidR="00D24B55" w:rsidRPr="0026320A">
        <w:t>Утвердить прилагаемое Положение</w:t>
      </w:r>
      <w:r w:rsidR="00E236A9" w:rsidRPr="0026320A">
        <w:t xml:space="preserve"> </w:t>
      </w:r>
      <w:r w:rsidR="00D24B55" w:rsidRPr="0026320A">
        <w:t>о порядке осуществления отбора юридических лиц для организации от имени муниципального образования Вознесенского муниципального округа Нижегородской области продажи приватизируемого имущества, находящегося в муниципальной собственности</w:t>
      </w:r>
      <w:r w:rsidR="004F0B8C" w:rsidRPr="0026320A">
        <w:t xml:space="preserve"> Вознесенского муниципального округа Нижегородской области</w:t>
      </w:r>
      <w:r w:rsidR="00D24B55" w:rsidRPr="0026320A">
        <w:t>, и (или) осуществления функций продавца</w:t>
      </w:r>
      <w:r w:rsidRPr="0026320A">
        <w:t xml:space="preserve">. </w:t>
      </w:r>
    </w:p>
    <w:p w:rsidR="0013038F" w:rsidRPr="0026320A" w:rsidRDefault="0013038F" w:rsidP="00D24B55">
      <w:pPr>
        <w:ind w:firstLine="709"/>
        <w:jc w:val="both"/>
      </w:pPr>
      <w:r w:rsidRPr="0026320A">
        <w:t xml:space="preserve">2. Контроль за исполнением настоящего постановления возложить на </w:t>
      </w:r>
      <w:r w:rsidR="007824F7" w:rsidRPr="0026320A">
        <w:rPr>
          <w:bCs/>
        </w:rPr>
        <w:t>з</w:t>
      </w:r>
      <w:r w:rsidR="007824F7" w:rsidRPr="0026320A">
        <w:t>аместителя главы администрации Вознесенского муниципального округа Нижегородской области Е.М. Красицкого</w:t>
      </w:r>
      <w:r w:rsidR="00FA6080" w:rsidRPr="0026320A">
        <w:t>.</w:t>
      </w:r>
      <w:r w:rsidRPr="0026320A">
        <w:t xml:space="preserve"> </w:t>
      </w:r>
    </w:p>
    <w:p w:rsidR="00AA6478" w:rsidRPr="0026320A" w:rsidRDefault="00D24B55" w:rsidP="008261DF">
      <w:pPr>
        <w:ind w:firstLine="709"/>
        <w:jc w:val="both"/>
      </w:pPr>
      <w:r w:rsidRPr="0026320A">
        <w:t>3</w:t>
      </w:r>
      <w:r w:rsidR="0013038F" w:rsidRPr="0026320A">
        <w:t xml:space="preserve">. </w:t>
      </w:r>
      <w:r w:rsidR="008261DF" w:rsidRPr="0026320A">
        <w:t>Настоящее постановление подлежит официальному опубликованию.</w:t>
      </w:r>
    </w:p>
    <w:p w:rsidR="004E3E9A" w:rsidRPr="0026320A" w:rsidRDefault="004E3E9A" w:rsidP="0013038F">
      <w:pPr>
        <w:jc w:val="both"/>
      </w:pPr>
      <w:r w:rsidRPr="0026320A">
        <w:t xml:space="preserve"> </w:t>
      </w:r>
    </w:p>
    <w:p w:rsidR="004E3E9A" w:rsidRPr="0026320A" w:rsidRDefault="004E3E9A" w:rsidP="004E3E9A">
      <w:pPr>
        <w:jc w:val="both"/>
      </w:pPr>
    </w:p>
    <w:p w:rsidR="00491A20" w:rsidRPr="0026320A" w:rsidRDefault="00491A20" w:rsidP="00491A20">
      <w:pPr>
        <w:jc w:val="both"/>
      </w:pPr>
    </w:p>
    <w:p w:rsidR="00E236A9" w:rsidRPr="0026320A" w:rsidRDefault="00491A20" w:rsidP="00491A20">
      <w:pPr>
        <w:jc w:val="both"/>
      </w:pPr>
      <w:r w:rsidRPr="0026320A">
        <w:t xml:space="preserve">Глава местного </w:t>
      </w:r>
    </w:p>
    <w:p w:rsidR="00491A20" w:rsidRPr="0026320A" w:rsidRDefault="00491A20" w:rsidP="00491A20">
      <w:pPr>
        <w:jc w:val="both"/>
      </w:pPr>
      <w:r w:rsidRPr="0026320A">
        <w:t xml:space="preserve">самоуправления </w:t>
      </w:r>
      <w:r w:rsidR="00E236A9" w:rsidRPr="0026320A">
        <w:t>округ</w:t>
      </w:r>
      <w:r w:rsidRPr="0026320A">
        <w:t xml:space="preserve">а  </w:t>
      </w:r>
      <w:r w:rsidR="00694E6B" w:rsidRPr="0026320A">
        <w:t xml:space="preserve">     </w:t>
      </w:r>
      <w:r w:rsidRPr="0026320A">
        <w:t xml:space="preserve">                 </w:t>
      </w:r>
      <w:r w:rsidR="00694E6B" w:rsidRPr="0026320A">
        <w:t xml:space="preserve">            </w:t>
      </w:r>
      <w:r w:rsidR="00FA6080" w:rsidRPr="0026320A">
        <w:t xml:space="preserve">                        </w:t>
      </w:r>
      <w:r w:rsidRPr="0026320A">
        <w:t xml:space="preserve"> </w:t>
      </w:r>
      <w:r w:rsidR="00E236A9" w:rsidRPr="0026320A">
        <w:t xml:space="preserve">                                </w:t>
      </w:r>
      <w:r w:rsidRPr="0026320A">
        <w:t>И.А. Мартынов</w:t>
      </w:r>
    </w:p>
    <w:p w:rsidR="004B42A4" w:rsidRPr="0026320A" w:rsidRDefault="004B42A4">
      <w:pPr>
        <w:spacing w:after="200" w:line="276" w:lineRule="auto"/>
      </w:pPr>
      <w:r w:rsidRPr="0026320A">
        <w:br w:type="page"/>
      </w:r>
    </w:p>
    <w:p w:rsidR="00BD1361" w:rsidRPr="0026320A" w:rsidRDefault="00BD1361" w:rsidP="00BD1361">
      <w:pPr>
        <w:tabs>
          <w:tab w:val="left" w:pos="6804"/>
        </w:tabs>
        <w:jc w:val="right"/>
      </w:pPr>
      <w:r w:rsidRPr="0026320A">
        <w:lastRenderedPageBreak/>
        <w:t xml:space="preserve">Приложение </w:t>
      </w:r>
    </w:p>
    <w:p w:rsidR="00BD1361" w:rsidRPr="0026320A" w:rsidRDefault="00BD1361" w:rsidP="00BD1361">
      <w:pPr>
        <w:tabs>
          <w:tab w:val="left" w:pos="6804"/>
        </w:tabs>
        <w:jc w:val="right"/>
      </w:pPr>
      <w:r w:rsidRPr="0026320A">
        <w:t xml:space="preserve"> к </w:t>
      </w:r>
      <w:r w:rsidR="00F54E04" w:rsidRPr="0026320A">
        <w:t>постановлению</w:t>
      </w:r>
      <w:r w:rsidRPr="0026320A">
        <w:t xml:space="preserve"> администрации </w:t>
      </w:r>
    </w:p>
    <w:p w:rsidR="00BD1361" w:rsidRPr="0026320A" w:rsidRDefault="00BD1361" w:rsidP="00BD1361">
      <w:pPr>
        <w:tabs>
          <w:tab w:val="left" w:pos="6804"/>
        </w:tabs>
        <w:jc w:val="right"/>
      </w:pPr>
      <w:r w:rsidRPr="0026320A">
        <w:t xml:space="preserve">Вознесенского муниципального района </w:t>
      </w:r>
    </w:p>
    <w:p w:rsidR="00BD1361" w:rsidRPr="0026320A" w:rsidRDefault="00BD1361" w:rsidP="00BD1361">
      <w:pPr>
        <w:tabs>
          <w:tab w:val="left" w:pos="6804"/>
        </w:tabs>
        <w:jc w:val="right"/>
      </w:pPr>
      <w:r w:rsidRPr="0026320A">
        <w:t xml:space="preserve">Нижегородской области </w:t>
      </w:r>
    </w:p>
    <w:p w:rsidR="00BD1361" w:rsidRPr="0026320A" w:rsidRDefault="00BD1361" w:rsidP="00BD1361">
      <w:pPr>
        <w:tabs>
          <w:tab w:val="left" w:pos="6804"/>
        </w:tabs>
        <w:jc w:val="center"/>
      </w:pPr>
      <w:r w:rsidRPr="0026320A">
        <w:tab/>
        <w:t xml:space="preserve"> от </w:t>
      </w:r>
      <w:r w:rsidR="000074F0">
        <w:t xml:space="preserve">27 </w:t>
      </w:r>
      <w:r w:rsidR="00846F9D">
        <w:t xml:space="preserve">марта </w:t>
      </w:r>
      <w:r w:rsidRPr="0026320A">
        <w:t>202</w:t>
      </w:r>
      <w:r w:rsidR="00FB32F4" w:rsidRPr="0026320A">
        <w:t>6</w:t>
      </w:r>
      <w:r w:rsidRPr="0026320A">
        <w:t xml:space="preserve"> № </w:t>
      </w:r>
      <w:r w:rsidR="000074F0">
        <w:t>351</w:t>
      </w:r>
    </w:p>
    <w:p w:rsidR="00BD1361" w:rsidRPr="0026320A" w:rsidRDefault="00BD1361" w:rsidP="00BD1361">
      <w:pPr>
        <w:ind w:firstLine="6237"/>
      </w:pPr>
    </w:p>
    <w:p w:rsidR="00F44C76" w:rsidRPr="0026320A" w:rsidRDefault="00FB32F4" w:rsidP="00FB32F4">
      <w:pPr>
        <w:jc w:val="center"/>
        <w:rPr>
          <w:b/>
        </w:rPr>
      </w:pPr>
      <w:r w:rsidRPr="0026320A">
        <w:rPr>
          <w:b/>
        </w:rPr>
        <w:t>Положения о порядке осуществления отбора юридических лиц для организации от имени муниципального образования Вознесенского муниципального округа Нижегородской области продажи приватизируемого имущества, находящегося в муниципальной собственности</w:t>
      </w:r>
      <w:r w:rsidR="004F0B8C" w:rsidRPr="0026320A">
        <w:rPr>
          <w:b/>
        </w:rPr>
        <w:t xml:space="preserve"> Вознесенского муниципального округа Нижегородской области</w:t>
      </w:r>
      <w:r w:rsidRPr="0026320A">
        <w:rPr>
          <w:b/>
        </w:rPr>
        <w:t xml:space="preserve">, и (или) осуществления функций продавца </w:t>
      </w:r>
    </w:p>
    <w:p w:rsidR="00DB3366" w:rsidRPr="0026320A" w:rsidRDefault="00DB3366" w:rsidP="00FB32F4">
      <w:pPr>
        <w:jc w:val="center"/>
        <w:rPr>
          <w:b/>
        </w:rPr>
      </w:pPr>
    </w:p>
    <w:p w:rsidR="00DB3366" w:rsidRPr="0026320A" w:rsidRDefault="00DB3366" w:rsidP="00DB3366">
      <w:pPr>
        <w:pStyle w:val="1"/>
      </w:pPr>
      <w:bookmarkStart w:id="0" w:name="sub_9"/>
      <w:r w:rsidRPr="0026320A">
        <w:t>I. Общие положения</w:t>
      </w:r>
    </w:p>
    <w:bookmarkEnd w:id="0"/>
    <w:p w:rsidR="00FB32F4" w:rsidRPr="0026320A" w:rsidRDefault="00DB3366" w:rsidP="00F44C76">
      <w:pPr>
        <w:ind w:firstLine="709"/>
        <w:jc w:val="both"/>
      </w:pPr>
      <w:r w:rsidRPr="0026320A">
        <w:t>1.</w:t>
      </w:r>
      <w:r w:rsidR="00F44C76" w:rsidRPr="0026320A">
        <w:t xml:space="preserve">1. Настоящее Положение разработано в соответствии с </w:t>
      </w:r>
      <w:hyperlink r:id="rId10" w:history="1">
        <w:r w:rsidR="00F44C76" w:rsidRPr="0026320A">
          <w:rPr>
            <w:rStyle w:val="aa"/>
          </w:rPr>
          <w:t>Федеральным законом</w:t>
        </w:r>
      </w:hyperlink>
      <w:r w:rsidR="00F44C76" w:rsidRPr="0026320A">
        <w:t xml:space="preserve"> от 21 декабря 2001 г. </w:t>
      </w:r>
      <w:r w:rsidR="00E15AE0">
        <w:t>№</w:t>
      </w:r>
      <w:r w:rsidR="00F44C76" w:rsidRPr="0026320A">
        <w:t>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Уставом Вознесенского муниципального округа Нижегородской области и устанавливает порядок осуществления администрацией Вознесенского муниципального округа Нижегородской области (далее - администрация) отбора юридических лиц для организации от имени муниципального образования Вознесенского муниципального округа Нижегородской области продажи приватизируемого имущества, находящегося в муниципальной собственности</w:t>
      </w:r>
      <w:r w:rsidR="004F0B8C" w:rsidRPr="0026320A">
        <w:t xml:space="preserve"> Вознесенского муниципального округа Нижегородской области</w:t>
      </w:r>
      <w:r w:rsidR="00F44C76" w:rsidRPr="0026320A">
        <w:t>, и (или) осуществления функций продавца (далее - отбор).</w:t>
      </w:r>
    </w:p>
    <w:p w:rsidR="000E7B4D" w:rsidRPr="0026320A" w:rsidRDefault="000E7B4D" w:rsidP="003E10A7">
      <w:pPr>
        <w:ind w:firstLine="709"/>
        <w:jc w:val="both"/>
      </w:pPr>
      <w:bookmarkStart w:id="1" w:name="sub_6"/>
      <w:r w:rsidRPr="0026320A">
        <w:t>1.2. Отбор включает в себя:</w:t>
      </w:r>
    </w:p>
    <w:p w:rsidR="000E7B4D" w:rsidRPr="0026320A" w:rsidRDefault="000E7B4D" w:rsidP="003E10A7">
      <w:pPr>
        <w:ind w:firstLine="709"/>
        <w:jc w:val="both"/>
      </w:pPr>
      <w:bookmarkStart w:id="2" w:name="sub_4"/>
      <w:bookmarkEnd w:id="1"/>
      <w:r w:rsidRPr="0026320A">
        <w:t>а) принятие решения о проведении отбора и создание комиссии по отбору (далее также - комиссия);</w:t>
      </w:r>
    </w:p>
    <w:p w:rsidR="000E7B4D" w:rsidRPr="0026320A" w:rsidRDefault="000E7B4D" w:rsidP="003E10A7">
      <w:pPr>
        <w:ind w:firstLine="709"/>
        <w:jc w:val="both"/>
      </w:pPr>
      <w:bookmarkStart w:id="3" w:name="sub_5"/>
      <w:bookmarkEnd w:id="2"/>
      <w:r w:rsidRPr="0026320A">
        <w:t>б) проведение отбора.</w:t>
      </w:r>
    </w:p>
    <w:p w:rsidR="000E7B4D" w:rsidRPr="0026320A" w:rsidRDefault="000E7B4D" w:rsidP="003E10A7">
      <w:pPr>
        <w:ind w:firstLine="709"/>
        <w:jc w:val="both"/>
      </w:pPr>
      <w:bookmarkStart w:id="4" w:name="sub_7"/>
      <w:bookmarkEnd w:id="3"/>
      <w:r w:rsidRPr="0026320A">
        <w:t xml:space="preserve">1.3. Отбор производится из числа юридических лиц, включенных в перечень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утверждаемый в соответствии с </w:t>
      </w:r>
      <w:hyperlink r:id="rId11" w:history="1">
        <w:r w:rsidRPr="0026320A">
          <w:rPr>
            <w:rStyle w:val="aa"/>
          </w:rPr>
          <w:t>подпунктом 8</w:t>
        </w:r>
        <w:r w:rsidR="006E0E30" w:rsidRPr="0026320A">
          <w:rPr>
            <w:rStyle w:val="aa"/>
          </w:rPr>
          <w:t>.1</w:t>
        </w:r>
        <w:r w:rsidRPr="0026320A">
          <w:rPr>
            <w:rStyle w:val="aa"/>
          </w:rPr>
          <w:t xml:space="preserve"> пункта 1 статьи 6</w:t>
        </w:r>
      </w:hyperlink>
      <w:r w:rsidRPr="0026320A">
        <w:t xml:space="preserve"> Федерального закона "О приватизации" (далее соответственно - юридические лица, перечень), для целей организации от имени </w:t>
      </w:r>
      <w:r w:rsidR="006E0E30" w:rsidRPr="0026320A">
        <w:t xml:space="preserve">Вознесенского муниципального округа Нижегородской области </w:t>
      </w:r>
      <w:r w:rsidRPr="0026320A">
        <w:t xml:space="preserve">продажи приватизируемого </w:t>
      </w:r>
      <w:r w:rsidR="006E0E30" w:rsidRPr="0026320A">
        <w:t>муниципального</w:t>
      </w:r>
      <w:r w:rsidRPr="0026320A">
        <w:t xml:space="preserve"> имущества, находящегося в </w:t>
      </w:r>
      <w:r w:rsidR="006E0E30" w:rsidRPr="0026320A">
        <w:t>муниципальной собственности Вознесенского муниципального округа Нижегородской области</w:t>
      </w:r>
      <w:r w:rsidRPr="0026320A">
        <w:t>, и (или) осуществления функций продавца.</w:t>
      </w:r>
    </w:p>
    <w:p w:rsidR="000E7B4D" w:rsidRPr="0026320A" w:rsidRDefault="000E7B4D" w:rsidP="003E10A7">
      <w:pPr>
        <w:ind w:firstLine="709"/>
        <w:jc w:val="both"/>
      </w:pPr>
      <w:bookmarkStart w:id="5" w:name="sub_8"/>
      <w:bookmarkEnd w:id="4"/>
      <w:r w:rsidRPr="0026320A">
        <w:t xml:space="preserve">1.4. По итогам проведенного отбора </w:t>
      </w:r>
      <w:r w:rsidR="006E0E30" w:rsidRPr="0026320A">
        <w:t>администрация</w:t>
      </w:r>
      <w:r w:rsidRPr="0026320A">
        <w:t xml:space="preserve"> заключает с победителем отбора агентский договор на срок не более </w:t>
      </w:r>
      <w:r w:rsidR="00DB3366" w:rsidRPr="0026320A">
        <w:t>3</w:t>
      </w:r>
      <w:r w:rsidRPr="0026320A">
        <w:t xml:space="preserve"> </w:t>
      </w:r>
      <w:r w:rsidR="00DB3366" w:rsidRPr="0026320A">
        <w:t>лет</w:t>
      </w:r>
      <w:r w:rsidRPr="0026320A">
        <w:t>.</w:t>
      </w:r>
    </w:p>
    <w:bookmarkEnd w:id="5"/>
    <w:p w:rsidR="000E7B4D" w:rsidRPr="0026320A" w:rsidRDefault="000E7B4D" w:rsidP="000E7B4D"/>
    <w:p w:rsidR="000E7B4D" w:rsidRPr="0026320A" w:rsidRDefault="000E7B4D" w:rsidP="000E7B4D">
      <w:pPr>
        <w:pStyle w:val="1"/>
      </w:pPr>
      <w:bookmarkStart w:id="6" w:name="sub_34"/>
      <w:r w:rsidRPr="0026320A">
        <w:t>II. Принятие решения о проведении отбора и создание комиссии по отбору</w:t>
      </w:r>
    </w:p>
    <w:bookmarkEnd w:id="6"/>
    <w:p w:rsidR="000E7B4D" w:rsidRPr="0026320A" w:rsidRDefault="000E7B4D" w:rsidP="00505397">
      <w:pPr>
        <w:jc w:val="both"/>
      </w:pPr>
    </w:p>
    <w:p w:rsidR="000E7B4D" w:rsidRPr="0026320A" w:rsidRDefault="000E7B4D" w:rsidP="00F561A1">
      <w:pPr>
        <w:ind w:firstLine="709"/>
        <w:jc w:val="both"/>
      </w:pPr>
      <w:bookmarkStart w:id="7" w:name="sub_15"/>
      <w:r w:rsidRPr="0026320A">
        <w:t xml:space="preserve">2.1. Инициатором отбора является </w:t>
      </w:r>
      <w:r w:rsidR="00DB3366" w:rsidRPr="0026320A">
        <w:t>администрация</w:t>
      </w:r>
      <w:r w:rsidRPr="0026320A">
        <w:t xml:space="preserve">. Решение о проведении отбора принимается </w:t>
      </w:r>
      <w:r w:rsidR="00DB3366" w:rsidRPr="0026320A">
        <w:t>администрацией</w:t>
      </w:r>
      <w:r w:rsidRPr="0026320A">
        <w:t xml:space="preserve"> в форме </w:t>
      </w:r>
      <w:r w:rsidR="000834F9" w:rsidRPr="0026320A">
        <w:t>постановления</w:t>
      </w:r>
      <w:r w:rsidRPr="0026320A">
        <w:t>, которым определяются:</w:t>
      </w:r>
    </w:p>
    <w:p w:rsidR="000E7B4D" w:rsidRPr="0026320A" w:rsidRDefault="000E7B4D" w:rsidP="00F561A1">
      <w:pPr>
        <w:ind w:firstLine="709"/>
        <w:jc w:val="both"/>
      </w:pPr>
      <w:bookmarkStart w:id="8" w:name="sub_10"/>
      <w:bookmarkEnd w:id="7"/>
      <w:r w:rsidRPr="0026320A">
        <w:t>а) срок, место и способы представления заявки на участие в отборе (далее также - заявка);</w:t>
      </w:r>
    </w:p>
    <w:p w:rsidR="000E7B4D" w:rsidRPr="0026320A" w:rsidRDefault="000E7B4D" w:rsidP="00F561A1">
      <w:pPr>
        <w:ind w:firstLine="709"/>
        <w:jc w:val="both"/>
      </w:pPr>
      <w:bookmarkStart w:id="9" w:name="sub_11"/>
      <w:bookmarkEnd w:id="8"/>
      <w:r w:rsidRPr="0026320A">
        <w:t>б) срок проведения отбора и подведения итогов;</w:t>
      </w:r>
    </w:p>
    <w:p w:rsidR="000E7B4D" w:rsidRPr="0026320A" w:rsidRDefault="000E7B4D" w:rsidP="00F561A1">
      <w:pPr>
        <w:ind w:firstLine="709"/>
        <w:jc w:val="both"/>
      </w:pPr>
      <w:bookmarkStart w:id="10" w:name="sub_12"/>
      <w:bookmarkEnd w:id="9"/>
      <w:r w:rsidRPr="0026320A">
        <w:t>в) перечень документов, подлежащих представлению участниками отбора;</w:t>
      </w:r>
    </w:p>
    <w:p w:rsidR="000E7B4D" w:rsidRPr="0026320A" w:rsidRDefault="000E7B4D" w:rsidP="00F561A1">
      <w:pPr>
        <w:ind w:firstLine="709"/>
        <w:jc w:val="both"/>
      </w:pPr>
      <w:bookmarkStart w:id="11" w:name="sub_13"/>
      <w:bookmarkEnd w:id="10"/>
      <w:r w:rsidRPr="0026320A">
        <w:t>г) форма агентского договора, подлежащего заключению с победителем отбора;</w:t>
      </w:r>
    </w:p>
    <w:p w:rsidR="000E7B4D" w:rsidRPr="0026320A" w:rsidRDefault="000E7B4D" w:rsidP="00F561A1">
      <w:pPr>
        <w:ind w:firstLine="709"/>
        <w:jc w:val="both"/>
      </w:pPr>
      <w:bookmarkStart w:id="12" w:name="sub_14"/>
      <w:bookmarkEnd w:id="11"/>
      <w:r w:rsidRPr="0026320A">
        <w:t>д) состав комиссии по отбору.</w:t>
      </w:r>
    </w:p>
    <w:p w:rsidR="000E7B4D" w:rsidRPr="0026320A" w:rsidRDefault="000E7B4D" w:rsidP="00F561A1">
      <w:pPr>
        <w:ind w:firstLine="709"/>
        <w:jc w:val="both"/>
      </w:pPr>
      <w:bookmarkStart w:id="13" w:name="sub_16"/>
      <w:bookmarkEnd w:id="12"/>
      <w:r w:rsidRPr="0026320A">
        <w:lastRenderedPageBreak/>
        <w:t xml:space="preserve">2.2. </w:t>
      </w:r>
      <w:r w:rsidR="000834F9" w:rsidRPr="0026320A">
        <w:t>Администрация</w:t>
      </w:r>
      <w:r w:rsidRPr="0026320A">
        <w:t xml:space="preserve"> вправе принять решение о прекращении отбора до подведения итогов отбора.</w:t>
      </w:r>
    </w:p>
    <w:bookmarkEnd w:id="13"/>
    <w:p w:rsidR="000E7B4D" w:rsidRPr="0026320A" w:rsidRDefault="000E7B4D" w:rsidP="00F561A1">
      <w:pPr>
        <w:ind w:firstLine="709"/>
        <w:jc w:val="both"/>
      </w:pPr>
      <w:r w:rsidRPr="0026320A">
        <w:t xml:space="preserve">Решение о прекращении отбора принимается </w:t>
      </w:r>
      <w:r w:rsidR="000834F9" w:rsidRPr="0026320A">
        <w:t>администрацией</w:t>
      </w:r>
      <w:r w:rsidRPr="0026320A">
        <w:t xml:space="preserve"> в форме </w:t>
      </w:r>
      <w:r w:rsidR="000834F9" w:rsidRPr="0026320A">
        <w:t>постановления</w:t>
      </w:r>
      <w:r w:rsidRPr="0026320A">
        <w:t>.</w:t>
      </w:r>
    </w:p>
    <w:p w:rsidR="000E7B4D" w:rsidRPr="0026320A" w:rsidRDefault="000E7B4D" w:rsidP="00F561A1">
      <w:pPr>
        <w:ind w:firstLine="709"/>
        <w:jc w:val="both"/>
      </w:pPr>
      <w:r w:rsidRPr="0026320A">
        <w:t xml:space="preserve">Информирование о прекращении отбора осуществляется </w:t>
      </w:r>
      <w:r w:rsidR="00505397" w:rsidRPr="0026320A">
        <w:t>администрацией</w:t>
      </w:r>
      <w:r w:rsidRPr="0026320A">
        <w:t xml:space="preserve"> посредством публикации извещения на </w:t>
      </w:r>
      <w:hyperlink r:id="rId12" w:history="1">
        <w:r w:rsidRPr="0026320A">
          <w:rPr>
            <w:rStyle w:val="aa"/>
          </w:rPr>
          <w:t>официальном сайте</w:t>
        </w:r>
      </w:hyperlink>
      <w:r w:rsidRPr="0026320A">
        <w:t xml:space="preserve"> </w:t>
      </w:r>
      <w:r w:rsidR="00505397" w:rsidRPr="0026320A">
        <w:t>администрации</w:t>
      </w:r>
      <w:r w:rsidRPr="0026320A">
        <w:t xml:space="preserve"> в информационно-телекоммуникационной сети "Интернет" (далее - официальный сайт).</w:t>
      </w:r>
    </w:p>
    <w:p w:rsidR="000E7B4D" w:rsidRPr="0026320A" w:rsidRDefault="000E7B4D" w:rsidP="00F561A1">
      <w:pPr>
        <w:ind w:firstLine="709"/>
        <w:jc w:val="both"/>
      </w:pPr>
      <w:bookmarkStart w:id="14" w:name="sub_17"/>
      <w:r w:rsidRPr="0026320A">
        <w:t xml:space="preserve">2.3. В состав комиссии по отбору включаются представители </w:t>
      </w:r>
      <w:r w:rsidR="00E31851" w:rsidRPr="0026320A">
        <w:t>администрации</w:t>
      </w:r>
      <w:r w:rsidRPr="0026320A">
        <w:t>.</w:t>
      </w:r>
    </w:p>
    <w:bookmarkEnd w:id="14"/>
    <w:p w:rsidR="000E7B4D" w:rsidRPr="0026320A" w:rsidRDefault="000E7B4D" w:rsidP="00F561A1">
      <w:pPr>
        <w:ind w:firstLine="709"/>
        <w:jc w:val="both"/>
      </w:pPr>
      <w:r w:rsidRPr="0026320A">
        <w:t>Комиссия по отбору состоит из председателя, заместителя председателя, секретаря и членов комиссии. Общее количество членов комиссии должно составлять не менее 5 человек. Членами комиссии не могут быть лица, лично заинтересованные в результатах отбора, либо лица, аффилированные с участниками отбора.</w:t>
      </w:r>
    </w:p>
    <w:p w:rsidR="000E7B4D" w:rsidRPr="0026320A" w:rsidRDefault="000E7B4D" w:rsidP="00F561A1">
      <w:pPr>
        <w:ind w:firstLine="709"/>
        <w:jc w:val="both"/>
      </w:pPr>
      <w:bookmarkStart w:id="15" w:name="sub_21"/>
      <w:r w:rsidRPr="0026320A">
        <w:t xml:space="preserve">2.4. Председателем комиссии по отбору является заместитель </w:t>
      </w:r>
      <w:r w:rsidR="007D5F3D" w:rsidRPr="0026320A">
        <w:t>администрации</w:t>
      </w:r>
      <w:r w:rsidRPr="0026320A">
        <w:t xml:space="preserve"> в соответствии с распределением обязанностей, который:</w:t>
      </w:r>
    </w:p>
    <w:p w:rsidR="000E7B4D" w:rsidRPr="0026320A" w:rsidRDefault="000E7B4D" w:rsidP="00F561A1">
      <w:pPr>
        <w:ind w:firstLine="709"/>
        <w:jc w:val="both"/>
      </w:pPr>
      <w:bookmarkStart w:id="16" w:name="sub_18"/>
      <w:bookmarkEnd w:id="15"/>
      <w:r w:rsidRPr="0026320A">
        <w:t>а) осуществляет общее руководство деятельностью комиссии;</w:t>
      </w:r>
    </w:p>
    <w:p w:rsidR="000E7B4D" w:rsidRPr="0026320A" w:rsidRDefault="000E7B4D" w:rsidP="00F561A1">
      <w:pPr>
        <w:ind w:firstLine="709"/>
        <w:jc w:val="both"/>
      </w:pPr>
      <w:bookmarkStart w:id="17" w:name="sub_19"/>
      <w:bookmarkEnd w:id="16"/>
      <w:r w:rsidRPr="0026320A">
        <w:t>б) ведет заседания комиссии;</w:t>
      </w:r>
    </w:p>
    <w:p w:rsidR="000E7B4D" w:rsidRPr="0026320A" w:rsidRDefault="000E7B4D" w:rsidP="00F561A1">
      <w:pPr>
        <w:ind w:firstLine="709"/>
        <w:jc w:val="both"/>
      </w:pPr>
      <w:bookmarkStart w:id="18" w:name="sub_20"/>
      <w:bookmarkEnd w:id="17"/>
      <w:r w:rsidRPr="0026320A">
        <w:t>в) подписывает протоколы заседаний комиссии.</w:t>
      </w:r>
    </w:p>
    <w:p w:rsidR="000E7B4D" w:rsidRPr="0026320A" w:rsidRDefault="000E7B4D" w:rsidP="00F561A1">
      <w:pPr>
        <w:ind w:firstLine="709"/>
        <w:jc w:val="both"/>
      </w:pPr>
      <w:bookmarkStart w:id="19" w:name="sub_25"/>
      <w:bookmarkEnd w:id="18"/>
      <w:r w:rsidRPr="0026320A">
        <w:t>2.5. Секретарь комиссии по отбору:</w:t>
      </w:r>
    </w:p>
    <w:p w:rsidR="000E7B4D" w:rsidRPr="0026320A" w:rsidRDefault="000E7B4D" w:rsidP="00F561A1">
      <w:pPr>
        <w:ind w:firstLine="709"/>
        <w:jc w:val="both"/>
      </w:pPr>
      <w:bookmarkStart w:id="20" w:name="sub_22"/>
      <w:bookmarkEnd w:id="19"/>
      <w:r w:rsidRPr="0026320A">
        <w:t>а) осуществляет регистрацию представленных юридическими лицами заявок;</w:t>
      </w:r>
    </w:p>
    <w:p w:rsidR="000E7B4D" w:rsidRPr="0026320A" w:rsidRDefault="000E7B4D" w:rsidP="00F561A1">
      <w:pPr>
        <w:ind w:firstLine="709"/>
        <w:jc w:val="both"/>
      </w:pPr>
      <w:bookmarkStart w:id="21" w:name="sub_23"/>
      <w:bookmarkEnd w:id="20"/>
      <w:r w:rsidRPr="0026320A">
        <w:t>б) ведет журнал приема заявок;</w:t>
      </w:r>
    </w:p>
    <w:p w:rsidR="000E7B4D" w:rsidRPr="0026320A" w:rsidRDefault="000E7B4D" w:rsidP="00F561A1">
      <w:pPr>
        <w:ind w:firstLine="709"/>
        <w:jc w:val="both"/>
      </w:pPr>
      <w:bookmarkStart w:id="22" w:name="sub_24"/>
      <w:bookmarkEnd w:id="21"/>
      <w:r w:rsidRPr="0026320A">
        <w:t>в) ведет, оформляет и подписывает протоколы заседаний комиссии.</w:t>
      </w:r>
    </w:p>
    <w:p w:rsidR="000E7B4D" w:rsidRPr="0026320A" w:rsidRDefault="000E7B4D" w:rsidP="00F561A1">
      <w:pPr>
        <w:ind w:firstLine="709"/>
        <w:jc w:val="both"/>
      </w:pPr>
      <w:bookmarkStart w:id="23" w:name="sub_30"/>
      <w:bookmarkEnd w:id="22"/>
      <w:r w:rsidRPr="0026320A">
        <w:t>2.6. Члены комиссии по отбору:</w:t>
      </w:r>
    </w:p>
    <w:p w:rsidR="000E7B4D" w:rsidRPr="0026320A" w:rsidRDefault="000E7B4D" w:rsidP="00F561A1">
      <w:pPr>
        <w:ind w:firstLine="709"/>
        <w:jc w:val="both"/>
      </w:pPr>
      <w:bookmarkStart w:id="24" w:name="sub_26"/>
      <w:bookmarkEnd w:id="23"/>
      <w:r w:rsidRPr="0026320A">
        <w:t>а) рассматривают представленные юридическими лицами заявки;</w:t>
      </w:r>
    </w:p>
    <w:p w:rsidR="000E7B4D" w:rsidRPr="0026320A" w:rsidRDefault="000E7B4D" w:rsidP="00F561A1">
      <w:pPr>
        <w:ind w:firstLine="709"/>
        <w:jc w:val="both"/>
      </w:pPr>
      <w:bookmarkStart w:id="25" w:name="sub_27"/>
      <w:bookmarkEnd w:id="24"/>
      <w:r w:rsidRPr="0026320A">
        <w:t>б) высказывают свое мнение и дают заключение по рассматриваемым документам;</w:t>
      </w:r>
    </w:p>
    <w:p w:rsidR="000E7B4D" w:rsidRPr="0026320A" w:rsidRDefault="000E7B4D" w:rsidP="00F561A1">
      <w:pPr>
        <w:ind w:firstLine="709"/>
        <w:jc w:val="both"/>
      </w:pPr>
      <w:bookmarkStart w:id="26" w:name="sub_28"/>
      <w:bookmarkEnd w:id="25"/>
      <w:r w:rsidRPr="0026320A">
        <w:t>в) осуществляют необходимые расчеты в рамках отбора;</w:t>
      </w:r>
    </w:p>
    <w:p w:rsidR="000E7B4D" w:rsidRPr="0026320A" w:rsidRDefault="000E7B4D" w:rsidP="00F561A1">
      <w:pPr>
        <w:ind w:firstLine="709"/>
        <w:jc w:val="both"/>
      </w:pPr>
      <w:bookmarkStart w:id="27" w:name="sub_29"/>
      <w:bookmarkEnd w:id="26"/>
      <w:r w:rsidRPr="0026320A">
        <w:t>г) подписывают протоколы заседаний комиссии.</w:t>
      </w:r>
    </w:p>
    <w:p w:rsidR="000E7B4D" w:rsidRPr="0026320A" w:rsidRDefault="000E7B4D" w:rsidP="00F561A1">
      <w:pPr>
        <w:ind w:firstLine="709"/>
        <w:jc w:val="both"/>
      </w:pPr>
      <w:bookmarkStart w:id="28" w:name="sub_31"/>
      <w:bookmarkEnd w:id="27"/>
      <w:r w:rsidRPr="0026320A">
        <w:t>2.7. Все решения комиссии по отбору принимаются открытым голосованием и считаются принятыми, если за них проголосовали более половины ее членов. В случае равенства голосов решающим является голос председательствующего на заседании комиссии.</w:t>
      </w:r>
    </w:p>
    <w:p w:rsidR="000E7B4D" w:rsidRPr="0026320A" w:rsidRDefault="000E7B4D" w:rsidP="00F561A1">
      <w:pPr>
        <w:ind w:firstLine="709"/>
        <w:jc w:val="both"/>
      </w:pPr>
      <w:bookmarkStart w:id="29" w:name="sub_32"/>
      <w:bookmarkEnd w:id="28"/>
      <w:r w:rsidRPr="0026320A">
        <w:t>2.8. Решение комиссии по отбору оформляется протоколом.</w:t>
      </w:r>
    </w:p>
    <w:p w:rsidR="000E7B4D" w:rsidRPr="0026320A" w:rsidRDefault="000E7B4D" w:rsidP="00F561A1">
      <w:pPr>
        <w:ind w:firstLine="709"/>
        <w:jc w:val="both"/>
      </w:pPr>
      <w:bookmarkStart w:id="30" w:name="sub_33"/>
      <w:bookmarkEnd w:id="29"/>
      <w:r w:rsidRPr="0026320A">
        <w:t xml:space="preserve">2.9. В случае возникновения у юридических лиц вопросов о порядке проведения отбора юридические лица направляют запрос в </w:t>
      </w:r>
      <w:r w:rsidR="007D5F3D" w:rsidRPr="0026320A">
        <w:t>администрацию</w:t>
      </w:r>
      <w:r w:rsidRPr="0026320A">
        <w:t>.</w:t>
      </w:r>
    </w:p>
    <w:bookmarkEnd w:id="30"/>
    <w:p w:rsidR="000E7B4D" w:rsidRPr="0026320A" w:rsidRDefault="000E7B4D" w:rsidP="00F561A1">
      <w:pPr>
        <w:ind w:firstLine="709"/>
        <w:jc w:val="both"/>
      </w:pPr>
      <w:r w:rsidRPr="0026320A">
        <w:t xml:space="preserve">Ответ на такой запрос подготавливается </w:t>
      </w:r>
      <w:r w:rsidR="007D5F3D" w:rsidRPr="0026320A">
        <w:t>администрацией</w:t>
      </w:r>
      <w:r w:rsidRPr="0026320A">
        <w:t xml:space="preserve"> в течение 5 рабочих дней при условии, что запрос поступил в </w:t>
      </w:r>
      <w:r w:rsidR="007D5F3D" w:rsidRPr="0026320A">
        <w:t>администрацию</w:t>
      </w:r>
      <w:r w:rsidRPr="0026320A">
        <w:t xml:space="preserve"> не позднее 5 рабочих дней до окончания подачи заявок.</w:t>
      </w:r>
    </w:p>
    <w:p w:rsidR="000E7B4D" w:rsidRPr="0026320A" w:rsidRDefault="000E7B4D" w:rsidP="000E7B4D"/>
    <w:p w:rsidR="000E7B4D" w:rsidRPr="0026320A" w:rsidRDefault="000E7B4D" w:rsidP="000E7B4D">
      <w:pPr>
        <w:pStyle w:val="1"/>
      </w:pPr>
      <w:bookmarkStart w:id="31" w:name="sub_85"/>
      <w:r w:rsidRPr="0026320A">
        <w:t>III. Проведение отбора</w:t>
      </w:r>
    </w:p>
    <w:bookmarkEnd w:id="31"/>
    <w:p w:rsidR="000E7B4D" w:rsidRPr="0026320A" w:rsidRDefault="000E7B4D" w:rsidP="000E7B4D"/>
    <w:p w:rsidR="000E7B4D" w:rsidRPr="0026320A" w:rsidRDefault="000E7B4D" w:rsidP="00F561A1">
      <w:pPr>
        <w:ind w:firstLine="709"/>
        <w:jc w:val="both"/>
      </w:pPr>
      <w:bookmarkStart w:id="32" w:name="sub_40"/>
      <w:r w:rsidRPr="0026320A">
        <w:t xml:space="preserve">3.1. С целью проведения отбора </w:t>
      </w:r>
      <w:r w:rsidR="007A7D02" w:rsidRPr="0026320A">
        <w:t>администрация</w:t>
      </w:r>
      <w:r w:rsidRPr="0026320A">
        <w:t xml:space="preserve"> опубликовывает на </w:t>
      </w:r>
      <w:hyperlink r:id="rId13" w:history="1">
        <w:r w:rsidRPr="0026320A">
          <w:rPr>
            <w:rStyle w:val="aa"/>
          </w:rPr>
          <w:t>официальном сайте</w:t>
        </w:r>
      </w:hyperlink>
      <w:r w:rsidRPr="0026320A">
        <w:t xml:space="preserve"> извещение о проведении отбора, содержащее следующую информацию:</w:t>
      </w:r>
    </w:p>
    <w:p w:rsidR="00D214D9" w:rsidRPr="0026320A" w:rsidRDefault="00D214D9" w:rsidP="00F561A1">
      <w:pPr>
        <w:ind w:firstLine="709"/>
        <w:jc w:val="both"/>
      </w:pPr>
      <w:r w:rsidRPr="0026320A">
        <w:t>1) место, дату и время проведения отбора;</w:t>
      </w:r>
    </w:p>
    <w:p w:rsidR="00D214D9" w:rsidRPr="0026320A" w:rsidRDefault="00D214D9" w:rsidP="00F561A1">
      <w:pPr>
        <w:ind w:firstLine="709"/>
        <w:jc w:val="both"/>
      </w:pPr>
      <w:r w:rsidRPr="0026320A">
        <w:t>2) срок представления заявки;</w:t>
      </w:r>
    </w:p>
    <w:p w:rsidR="00D214D9" w:rsidRPr="0026320A" w:rsidRDefault="00D214D9" w:rsidP="00F561A1">
      <w:pPr>
        <w:ind w:firstLine="709"/>
        <w:jc w:val="both"/>
      </w:pPr>
      <w:r w:rsidRPr="0026320A">
        <w:t>3) требования к участникам отбора;</w:t>
      </w:r>
    </w:p>
    <w:p w:rsidR="00D214D9" w:rsidRPr="0026320A" w:rsidRDefault="00D214D9" w:rsidP="00F561A1">
      <w:pPr>
        <w:ind w:firstLine="709"/>
        <w:jc w:val="both"/>
      </w:pPr>
      <w:r w:rsidRPr="0026320A">
        <w:t>4) перечень документов, подлежащих представлению для участия в отборе;</w:t>
      </w:r>
    </w:p>
    <w:p w:rsidR="00D214D9" w:rsidRPr="0026320A" w:rsidRDefault="00D214D9" w:rsidP="00F561A1">
      <w:pPr>
        <w:ind w:firstLine="709"/>
        <w:jc w:val="both"/>
      </w:pPr>
      <w:r w:rsidRPr="0026320A">
        <w:t>5) критерии оценки поступивших заявок;</w:t>
      </w:r>
    </w:p>
    <w:p w:rsidR="00D214D9" w:rsidRPr="0026320A" w:rsidRDefault="00D214D9" w:rsidP="00F561A1">
      <w:pPr>
        <w:ind w:firstLine="709"/>
        <w:jc w:val="both"/>
      </w:pPr>
      <w:r w:rsidRPr="0026320A">
        <w:t>6) форму заявки на участие в отборе;</w:t>
      </w:r>
    </w:p>
    <w:p w:rsidR="00D214D9" w:rsidRPr="0026320A" w:rsidRDefault="00D214D9" w:rsidP="00F561A1">
      <w:pPr>
        <w:ind w:firstLine="709"/>
        <w:jc w:val="both"/>
      </w:pPr>
      <w:r w:rsidRPr="0026320A">
        <w:t>7) примерную форму договора.</w:t>
      </w:r>
    </w:p>
    <w:p w:rsidR="000E7B4D" w:rsidRPr="0026320A" w:rsidRDefault="000E7B4D" w:rsidP="00F561A1">
      <w:pPr>
        <w:ind w:firstLine="709"/>
        <w:jc w:val="both"/>
      </w:pPr>
      <w:bookmarkStart w:id="33" w:name="sub_41"/>
      <w:bookmarkEnd w:id="32"/>
      <w:r w:rsidRPr="0026320A">
        <w:t xml:space="preserve">3.2. </w:t>
      </w:r>
      <w:r w:rsidR="00415E6C" w:rsidRPr="0026320A">
        <w:t>Администрация</w:t>
      </w:r>
      <w:r w:rsidRPr="0026320A">
        <w:t xml:space="preserve"> вправе принять решение о переносе срока отбора с оформлением соответствующего протокола комиссии. </w:t>
      </w:r>
      <w:r w:rsidR="00415E6C" w:rsidRPr="0026320A">
        <w:t>Администрация</w:t>
      </w:r>
      <w:r w:rsidRPr="0026320A">
        <w:t xml:space="preserve"> опубликовывает извещение о переносе срока отбора на </w:t>
      </w:r>
      <w:hyperlink r:id="rId14" w:history="1">
        <w:r w:rsidRPr="0026320A">
          <w:rPr>
            <w:rStyle w:val="aa"/>
          </w:rPr>
          <w:t>официальном сайте</w:t>
        </w:r>
      </w:hyperlink>
      <w:r w:rsidRPr="0026320A">
        <w:t>, а также доводит указанную информацию до сведения юридических лиц, подавших заявки на участие в отборе, в оперативном порядке с помощью средств телефонной связи или по электронной почте.</w:t>
      </w:r>
    </w:p>
    <w:p w:rsidR="000E7B4D" w:rsidRPr="0026320A" w:rsidRDefault="000E7B4D" w:rsidP="00F561A1">
      <w:pPr>
        <w:ind w:firstLine="709"/>
        <w:jc w:val="both"/>
      </w:pPr>
      <w:bookmarkStart w:id="34" w:name="sub_42"/>
      <w:bookmarkEnd w:id="33"/>
      <w:r w:rsidRPr="0026320A">
        <w:lastRenderedPageBreak/>
        <w:t>3.3. Срок приема заявок на участие в отборе должен составлять не менее 1</w:t>
      </w:r>
      <w:r w:rsidR="00A420FE" w:rsidRPr="0026320A">
        <w:t>0</w:t>
      </w:r>
      <w:r w:rsidRPr="0026320A">
        <w:t xml:space="preserve"> </w:t>
      </w:r>
      <w:r w:rsidR="00A420FE" w:rsidRPr="0026320A">
        <w:t>рабочих</w:t>
      </w:r>
      <w:r w:rsidRPr="0026320A">
        <w:t xml:space="preserve"> дней. Юридические лица представляют заявку в порядке и в сроки, которые установлены в опубликованном </w:t>
      </w:r>
      <w:r w:rsidR="007A7D02" w:rsidRPr="0026320A">
        <w:t>администрацией</w:t>
      </w:r>
      <w:r w:rsidRPr="0026320A">
        <w:t xml:space="preserve"> на </w:t>
      </w:r>
      <w:hyperlink r:id="rId15" w:history="1">
        <w:r w:rsidRPr="0026320A">
          <w:rPr>
            <w:rStyle w:val="aa"/>
          </w:rPr>
          <w:t>официальном сайте</w:t>
        </w:r>
      </w:hyperlink>
      <w:r w:rsidRPr="0026320A">
        <w:t xml:space="preserve"> извещении о проведении отбора.</w:t>
      </w:r>
    </w:p>
    <w:p w:rsidR="00415E6C" w:rsidRPr="0026320A" w:rsidRDefault="00415E6C" w:rsidP="00415E6C">
      <w:pPr>
        <w:ind w:firstLine="709"/>
        <w:jc w:val="both"/>
      </w:pPr>
      <w:r w:rsidRPr="0026320A">
        <w:t>3.4. Отбор производится из числа юридических лиц, включенных в перечень, утвержденный в соответствии с подпунктом 8.1 пункта 1 статьи 6 Федерального закона от 21 декабря 2001 года № 178-ФЗ «О приватизации государственного и муниципального имущества».</w:t>
      </w:r>
    </w:p>
    <w:p w:rsidR="00415E6C" w:rsidRPr="0026320A" w:rsidRDefault="00415E6C" w:rsidP="00415E6C">
      <w:pPr>
        <w:ind w:firstLine="709"/>
        <w:jc w:val="both"/>
      </w:pPr>
      <w:r w:rsidRPr="0026320A">
        <w:t>3.5. К проведению отбора допускаются юридические лица, соответствующие следующим требованиям:</w:t>
      </w:r>
    </w:p>
    <w:p w:rsidR="00415E6C" w:rsidRPr="0026320A" w:rsidRDefault="00415E6C" w:rsidP="00415E6C">
      <w:pPr>
        <w:ind w:firstLine="709"/>
        <w:jc w:val="both"/>
      </w:pPr>
      <w:r w:rsidRPr="0026320A">
        <w:t>1) не находятся в процессе реорганизации, ликвидации, в отношении них не введена процедура банкротства, деятельность не приостановлена в порядке, установленном законодательством Российской Федерации;</w:t>
      </w:r>
    </w:p>
    <w:p w:rsidR="00415E6C" w:rsidRPr="0026320A" w:rsidRDefault="00415E6C" w:rsidP="00415E6C">
      <w:pPr>
        <w:ind w:firstLine="709"/>
        <w:jc w:val="both"/>
      </w:pPr>
      <w:r w:rsidRPr="0026320A">
        <w:t>2) не имеют просроченную задолженность по начисленным налогам, сборам и иным обязательным платежам в бюджеты любого уровня или государственные внебюджетные фонды;</w:t>
      </w:r>
    </w:p>
    <w:p w:rsidR="00415E6C" w:rsidRPr="0026320A" w:rsidRDefault="00415E6C" w:rsidP="00415E6C">
      <w:pPr>
        <w:ind w:firstLine="709"/>
        <w:jc w:val="both"/>
      </w:pPr>
      <w:r w:rsidRPr="0026320A">
        <w:t>3) имеют в штате на дату подачи заявки не менее одного специалиста, имеющего документ о квалификации и (или) профессиональной переподготовке в области проведения торгов, государственных и муниципальных закупок.</w:t>
      </w:r>
    </w:p>
    <w:p w:rsidR="00415E6C" w:rsidRPr="0026320A" w:rsidRDefault="00415E6C" w:rsidP="00415E6C">
      <w:pPr>
        <w:ind w:firstLine="709"/>
        <w:jc w:val="both"/>
      </w:pPr>
      <w:r w:rsidRPr="0026320A">
        <w:t>3.6. Заявки регистрируются в журнале регистрации, в порядке очередности в день их поступления в администрации с указанием даты и времени поступления.</w:t>
      </w:r>
    </w:p>
    <w:p w:rsidR="00415E6C" w:rsidRPr="0026320A" w:rsidRDefault="00415E6C" w:rsidP="00415E6C">
      <w:pPr>
        <w:ind w:firstLine="709"/>
        <w:jc w:val="both"/>
      </w:pPr>
      <w:r w:rsidRPr="0026320A">
        <w:t>3.7. Заявка должна содержать фирменное наименование, сведения об организационно-правовой форме, о месте нахождения, почтовый адрес участника отбора, номер его контактного телефона.</w:t>
      </w:r>
    </w:p>
    <w:p w:rsidR="00F33F38" w:rsidRPr="0026320A" w:rsidRDefault="00F33F38" w:rsidP="00F33F38">
      <w:pPr>
        <w:ind w:firstLine="709"/>
        <w:jc w:val="both"/>
      </w:pPr>
      <w:r w:rsidRPr="0026320A">
        <w:t>3.8. В составе заявки участником отбора представляются следующие документы:</w:t>
      </w:r>
    </w:p>
    <w:p w:rsidR="00F33F38" w:rsidRPr="0026320A" w:rsidRDefault="00F33F38" w:rsidP="00F33F38">
      <w:pPr>
        <w:ind w:firstLine="709"/>
        <w:jc w:val="both"/>
      </w:pPr>
      <w:r w:rsidRPr="0026320A">
        <w:t>1) выписка из единого государственного реестра юридических лиц или ее нотариально заверенная копия, полученная не ранее чем за 1 месяц до дня подачи заявки (представляется по собственной инициативе);</w:t>
      </w:r>
    </w:p>
    <w:p w:rsidR="00F33F38" w:rsidRPr="0026320A" w:rsidRDefault="00F33F38" w:rsidP="00F33F38">
      <w:pPr>
        <w:ind w:firstLine="709"/>
        <w:jc w:val="both"/>
      </w:pPr>
      <w:r w:rsidRPr="0026320A">
        <w:t>2) справка о</w:t>
      </w:r>
      <w:r w:rsidR="003B25A2">
        <w:t xml:space="preserve">б исполнении обязанности по уплате </w:t>
      </w:r>
      <w:r w:rsidRPr="0026320A">
        <w:t>налог</w:t>
      </w:r>
      <w:r w:rsidR="003B25A2">
        <w:t>ов</w:t>
      </w:r>
      <w:r w:rsidRPr="0026320A">
        <w:t>, сбор</w:t>
      </w:r>
      <w:r w:rsidR="003B25A2">
        <w:t>ов</w:t>
      </w:r>
      <w:r w:rsidRPr="0026320A">
        <w:t>, страховы</w:t>
      </w:r>
      <w:r w:rsidR="003B25A2">
        <w:t>х</w:t>
      </w:r>
      <w:r w:rsidRPr="0026320A">
        <w:t xml:space="preserve"> взнос</w:t>
      </w:r>
      <w:r w:rsidR="003B25A2">
        <w:t>ов</w:t>
      </w:r>
      <w:r w:rsidRPr="0026320A">
        <w:t>, пен</w:t>
      </w:r>
      <w:r w:rsidR="003B25A2">
        <w:t>ей, штрафов</w:t>
      </w:r>
      <w:r w:rsidRPr="0026320A">
        <w:t>, процент</w:t>
      </w:r>
      <w:r w:rsidR="003B25A2">
        <w:t>ов</w:t>
      </w:r>
      <w:r w:rsidRPr="0026320A">
        <w:t>, составленная по установленной форме, полученная не ранее чем за 1 месяц до дня подачи заявки;</w:t>
      </w:r>
    </w:p>
    <w:p w:rsidR="00F33F38" w:rsidRPr="0026320A" w:rsidRDefault="00F33F38" w:rsidP="00F33F38">
      <w:pPr>
        <w:ind w:firstLine="709"/>
        <w:jc w:val="both"/>
      </w:pPr>
      <w:r w:rsidRPr="0026320A">
        <w:t>3) копии учредительных документов участника отбора;</w:t>
      </w:r>
    </w:p>
    <w:p w:rsidR="00F33F38" w:rsidRPr="0026320A" w:rsidRDefault="00F33F38" w:rsidP="00F33F38">
      <w:pPr>
        <w:ind w:firstLine="709"/>
        <w:jc w:val="both"/>
      </w:pPr>
      <w:r w:rsidRPr="0026320A">
        <w:t>4) документ, подтверждающий полномочия лица на подписание заявки (заверенная в установленном порядке копия решения о назначении этого лица или о его избрании) и в соответствии с которым лицо обладает правом действовать от имени юридического лица без доверенности. В случае если от имени юридического лица действует его представитель по доверенности, к заявке должна быть приложена доверенность на осуществление действий от имени юридического лица, оформленная в установленном порядке, или заверенная этим юридическим лицом копия такой доверенности. В случае если доверенность на осуществление действий от имени юридического лица подписана лицом, уполномоченным руководителем юридического лица, заявка должна содержать также заверенную в установленном порядке копию документа, подтверждающего полномочия этого лица;</w:t>
      </w:r>
    </w:p>
    <w:p w:rsidR="00F33F38" w:rsidRPr="0026320A" w:rsidRDefault="00F33F38" w:rsidP="00F33F38">
      <w:pPr>
        <w:ind w:firstLine="709"/>
        <w:jc w:val="both"/>
      </w:pPr>
      <w:r w:rsidRPr="0026320A">
        <w:t>5) информация о значениях показателей оценки участников отбора (заполняется в соответствии с таблицей).</w:t>
      </w:r>
    </w:p>
    <w:p w:rsidR="00F33F38" w:rsidRPr="0026320A" w:rsidRDefault="00F33F38" w:rsidP="00F33F38">
      <w:pPr>
        <w:jc w:val="both"/>
      </w:pPr>
    </w:p>
    <w:p w:rsidR="00F33F38" w:rsidRPr="0026320A" w:rsidRDefault="00F33F38" w:rsidP="00F33F38">
      <w:pPr>
        <w:ind w:firstLine="709"/>
        <w:jc w:val="right"/>
        <w:rPr>
          <w:b/>
        </w:rPr>
      </w:pPr>
      <w:r w:rsidRPr="0026320A">
        <w:rPr>
          <w:b/>
        </w:rPr>
        <w:t>Таблица</w:t>
      </w:r>
    </w:p>
    <w:tbl>
      <w:tblPr>
        <w:tblStyle w:val="af1"/>
        <w:tblW w:w="9345" w:type="dxa"/>
        <w:tblLook w:val="04A0"/>
      </w:tblPr>
      <w:tblGrid>
        <w:gridCol w:w="1129"/>
        <w:gridCol w:w="3544"/>
        <w:gridCol w:w="2336"/>
        <w:gridCol w:w="2336"/>
      </w:tblGrid>
      <w:tr w:rsidR="00F33F38" w:rsidRPr="0026320A" w:rsidTr="001C4BDE">
        <w:tc>
          <w:tcPr>
            <w:tcW w:w="1129" w:type="dxa"/>
          </w:tcPr>
          <w:p w:rsidR="00F33F38" w:rsidRPr="0026320A" w:rsidRDefault="00F33F38" w:rsidP="001C4BDE">
            <w:pPr>
              <w:jc w:val="center"/>
              <w:rPr>
                <w:b/>
              </w:rPr>
            </w:pPr>
            <w:r w:rsidRPr="0026320A">
              <w:rPr>
                <w:b/>
              </w:rPr>
              <w:t>№ п/п</w:t>
            </w:r>
          </w:p>
        </w:tc>
        <w:tc>
          <w:tcPr>
            <w:tcW w:w="3544" w:type="dxa"/>
          </w:tcPr>
          <w:p w:rsidR="00F33F38" w:rsidRPr="0026320A" w:rsidRDefault="00F33F38" w:rsidP="001C4BDE">
            <w:pPr>
              <w:jc w:val="center"/>
              <w:rPr>
                <w:b/>
              </w:rPr>
            </w:pPr>
            <w:r w:rsidRPr="0026320A">
              <w:rPr>
                <w:b/>
              </w:rPr>
              <w:t>Наименование показателя</w:t>
            </w:r>
          </w:p>
        </w:tc>
        <w:tc>
          <w:tcPr>
            <w:tcW w:w="2336" w:type="dxa"/>
          </w:tcPr>
          <w:p w:rsidR="00F33F38" w:rsidRPr="0026320A" w:rsidRDefault="00F33F38" w:rsidP="001C4BDE">
            <w:pPr>
              <w:jc w:val="center"/>
              <w:rPr>
                <w:b/>
              </w:rPr>
            </w:pPr>
            <w:r w:rsidRPr="0026320A">
              <w:rPr>
                <w:b/>
              </w:rPr>
              <w:t>Единица измерения</w:t>
            </w:r>
          </w:p>
          <w:p w:rsidR="00F33F38" w:rsidRPr="0026320A" w:rsidRDefault="00F33F38" w:rsidP="001C4BDE">
            <w:pPr>
              <w:jc w:val="center"/>
              <w:rPr>
                <w:b/>
              </w:rPr>
            </w:pPr>
          </w:p>
        </w:tc>
        <w:tc>
          <w:tcPr>
            <w:tcW w:w="2336" w:type="dxa"/>
          </w:tcPr>
          <w:p w:rsidR="00F33F38" w:rsidRPr="0026320A" w:rsidRDefault="00F33F38" w:rsidP="001C4BDE">
            <w:pPr>
              <w:jc w:val="center"/>
              <w:rPr>
                <w:b/>
              </w:rPr>
            </w:pPr>
            <w:r w:rsidRPr="0026320A">
              <w:rPr>
                <w:b/>
              </w:rPr>
              <w:t>Значение показателя</w:t>
            </w:r>
          </w:p>
        </w:tc>
      </w:tr>
      <w:tr w:rsidR="00F33F38" w:rsidRPr="0026320A" w:rsidTr="001C4BDE">
        <w:tc>
          <w:tcPr>
            <w:tcW w:w="1129" w:type="dxa"/>
          </w:tcPr>
          <w:p w:rsidR="00F33F38" w:rsidRPr="0026320A" w:rsidRDefault="00F33F38" w:rsidP="001C4BDE">
            <w:pPr>
              <w:jc w:val="both"/>
            </w:pPr>
            <w:r w:rsidRPr="0026320A">
              <w:t>1.</w:t>
            </w:r>
          </w:p>
        </w:tc>
        <w:tc>
          <w:tcPr>
            <w:tcW w:w="3544" w:type="dxa"/>
          </w:tcPr>
          <w:p w:rsidR="00F33F38" w:rsidRPr="0026320A" w:rsidRDefault="00F33F38" w:rsidP="001C4BDE">
            <w:pPr>
              <w:jc w:val="both"/>
            </w:pPr>
            <w:r w:rsidRPr="0026320A">
              <w:t xml:space="preserve">Количество проведенных юридическим лицом и признанных состоявшимися за 3 календарных года, предшествующих отбору, торгов по продаже государственного и (или) </w:t>
            </w:r>
            <w:r w:rsidRPr="0026320A">
              <w:lastRenderedPageBreak/>
              <w:t>муниципального имущества с начальной ценой не более 50 млн. рублей (подтверждается выпиской из протоколов торгов). Участник отбора представляет выписки из протоколов торгов в количестве не более 5 штук</w:t>
            </w:r>
          </w:p>
        </w:tc>
        <w:tc>
          <w:tcPr>
            <w:tcW w:w="2336" w:type="dxa"/>
          </w:tcPr>
          <w:p w:rsidR="00F33F38" w:rsidRPr="0026320A" w:rsidRDefault="00F33F38" w:rsidP="001C4BDE">
            <w:pPr>
              <w:jc w:val="both"/>
            </w:pPr>
            <w:r w:rsidRPr="0026320A">
              <w:lastRenderedPageBreak/>
              <w:t>штук</w:t>
            </w:r>
          </w:p>
        </w:tc>
        <w:tc>
          <w:tcPr>
            <w:tcW w:w="2336" w:type="dxa"/>
          </w:tcPr>
          <w:p w:rsidR="00F33F38" w:rsidRPr="0026320A" w:rsidRDefault="00F33F38" w:rsidP="001C4BDE">
            <w:pPr>
              <w:jc w:val="both"/>
            </w:pPr>
          </w:p>
        </w:tc>
      </w:tr>
      <w:tr w:rsidR="00F33F38" w:rsidRPr="0026320A" w:rsidTr="001C4BDE">
        <w:tc>
          <w:tcPr>
            <w:tcW w:w="1129" w:type="dxa"/>
          </w:tcPr>
          <w:p w:rsidR="00F33F38" w:rsidRPr="0026320A" w:rsidRDefault="00F33F38" w:rsidP="001C4BDE">
            <w:pPr>
              <w:jc w:val="both"/>
            </w:pPr>
            <w:r w:rsidRPr="0026320A">
              <w:lastRenderedPageBreak/>
              <w:t>2.</w:t>
            </w:r>
          </w:p>
        </w:tc>
        <w:tc>
          <w:tcPr>
            <w:tcW w:w="3544" w:type="dxa"/>
          </w:tcPr>
          <w:p w:rsidR="00F33F38" w:rsidRPr="0026320A" w:rsidRDefault="00F33F38" w:rsidP="001C4BDE">
            <w:pPr>
              <w:jc w:val="both"/>
            </w:pPr>
            <w:r w:rsidRPr="0026320A">
              <w:rPr>
                <w:szCs w:val="28"/>
              </w:rPr>
              <w:t>Количество заключенных договоров на осуществление функций продавца приватизируемого государственного и (или) муниципального имущества за 3 календарных года, предшествующих дню подачи заявки</w:t>
            </w:r>
          </w:p>
        </w:tc>
        <w:tc>
          <w:tcPr>
            <w:tcW w:w="2336" w:type="dxa"/>
          </w:tcPr>
          <w:p w:rsidR="00F33F38" w:rsidRPr="0026320A" w:rsidRDefault="00F33F38" w:rsidP="001C4BDE">
            <w:pPr>
              <w:jc w:val="both"/>
            </w:pPr>
            <w:r w:rsidRPr="0026320A">
              <w:t>штук</w:t>
            </w:r>
          </w:p>
        </w:tc>
        <w:tc>
          <w:tcPr>
            <w:tcW w:w="2336" w:type="dxa"/>
          </w:tcPr>
          <w:p w:rsidR="00F33F38" w:rsidRPr="0026320A" w:rsidRDefault="00F33F38" w:rsidP="001C4BDE">
            <w:pPr>
              <w:jc w:val="both"/>
            </w:pPr>
          </w:p>
        </w:tc>
      </w:tr>
      <w:tr w:rsidR="00F33F38" w:rsidRPr="0026320A" w:rsidTr="001C4BDE">
        <w:tc>
          <w:tcPr>
            <w:tcW w:w="1129" w:type="dxa"/>
          </w:tcPr>
          <w:p w:rsidR="00F33F38" w:rsidRPr="0026320A" w:rsidRDefault="00F33F38" w:rsidP="001C4BDE">
            <w:pPr>
              <w:jc w:val="both"/>
            </w:pPr>
            <w:r w:rsidRPr="0026320A">
              <w:t>3.</w:t>
            </w:r>
          </w:p>
        </w:tc>
        <w:tc>
          <w:tcPr>
            <w:tcW w:w="3544" w:type="dxa"/>
          </w:tcPr>
          <w:p w:rsidR="00F33F38" w:rsidRPr="0026320A" w:rsidRDefault="00F33F38" w:rsidP="00B53FA3">
            <w:pPr>
              <w:jc w:val="both"/>
            </w:pPr>
            <w:r w:rsidRPr="0026320A">
              <w:t xml:space="preserve">Количество проведенных юридическим лицом и признанных состоявшимися за 3 календарных года, предшествующих отбору, торгов по продаже государственного и (или) муниципального имущества с начальной ценой продажи от </w:t>
            </w:r>
            <w:r w:rsidR="00B53FA3" w:rsidRPr="0026320A">
              <w:t>50</w:t>
            </w:r>
            <w:r w:rsidRPr="0026320A">
              <w:t xml:space="preserve"> млн. до 1 млрд. рублей (подтверждается выпиской из протоколов торгов). Участник отбора представляет выписки из протоколов торгов в количестве не более 5 штук</w:t>
            </w:r>
          </w:p>
        </w:tc>
        <w:tc>
          <w:tcPr>
            <w:tcW w:w="2336" w:type="dxa"/>
          </w:tcPr>
          <w:p w:rsidR="00F33F38" w:rsidRPr="0026320A" w:rsidRDefault="00F33F38" w:rsidP="001C4BDE">
            <w:pPr>
              <w:jc w:val="both"/>
            </w:pPr>
            <w:r w:rsidRPr="0026320A">
              <w:t>штук</w:t>
            </w:r>
          </w:p>
        </w:tc>
        <w:tc>
          <w:tcPr>
            <w:tcW w:w="2336" w:type="dxa"/>
          </w:tcPr>
          <w:p w:rsidR="00F33F38" w:rsidRPr="0026320A" w:rsidRDefault="00F33F38" w:rsidP="001C4BDE">
            <w:pPr>
              <w:jc w:val="both"/>
            </w:pPr>
          </w:p>
        </w:tc>
      </w:tr>
      <w:tr w:rsidR="00F33F38" w:rsidRPr="0026320A" w:rsidTr="001C4BDE">
        <w:tc>
          <w:tcPr>
            <w:tcW w:w="1129" w:type="dxa"/>
          </w:tcPr>
          <w:p w:rsidR="00F33F38" w:rsidRPr="0026320A" w:rsidRDefault="00F33F38" w:rsidP="001C4BDE">
            <w:pPr>
              <w:jc w:val="both"/>
            </w:pPr>
            <w:r w:rsidRPr="0026320A">
              <w:t>4.</w:t>
            </w:r>
          </w:p>
        </w:tc>
        <w:tc>
          <w:tcPr>
            <w:tcW w:w="3544" w:type="dxa"/>
          </w:tcPr>
          <w:p w:rsidR="00F33F38" w:rsidRPr="0026320A" w:rsidRDefault="00F33F38" w:rsidP="00B53FA3">
            <w:pPr>
              <w:jc w:val="both"/>
            </w:pPr>
            <w:r w:rsidRPr="0026320A">
              <w:t xml:space="preserve">Количество проведенных юридическим лицом и признанных состоявшимися за 3 календарных года, предшествующих отбору, торгов по продаже государственного и (или) муниципального имущества с начальной ценой продажи </w:t>
            </w:r>
            <w:r w:rsidR="00B53FA3" w:rsidRPr="0026320A">
              <w:t>более 1 млрд.</w:t>
            </w:r>
            <w:r w:rsidRPr="0026320A">
              <w:t xml:space="preserve"> рублей (подтверждается выпиской из протоколов торгов). Участник отбора представляет выписки из протоколов торгов в количестве не более 5 штук</w:t>
            </w:r>
          </w:p>
        </w:tc>
        <w:tc>
          <w:tcPr>
            <w:tcW w:w="2336" w:type="dxa"/>
          </w:tcPr>
          <w:p w:rsidR="00F33F38" w:rsidRPr="0026320A" w:rsidRDefault="00F33F38" w:rsidP="001C4BDE">
            <w:pPr>
              <w:jc w:val="both"/>
            </w:pPr>
            <w:r w:rsidRPr="0026320A">
              <w:t>штук</w:t>
            </w:r>
          </w:p>
        </w:tc>
        <w:tc>
          <w:tcPr>
            <w:tcW w:w="2336" w:type="dxa"/>
          </w:tcPr>
          <w:p w:rsidR="00F33F38" w:rsidRPr="0026320A" w:rsidRDefault="00F33F38" w:rsidP="001C4BDE">
            <w:pPr>
              <w:jc w:val="both"/>
            </w:pPr>
          </w:p>
        </w:tc>
      </w:tr>
      <w:tr w:rsidR="00F33F38" w:rsidRPr="0026320A" w:rsidTr="001C4BDE">
        <w:tc>
          <w:tcPr>
            <w:tcW w:w="1129" w:type="dxa"/>
          </w:tcPr>
          <w:p w:rsidR="00F33F38" w:rsidRPr="0026320A" w:rsidRDefault="00F33F38" w:rsidP="001C4BDE">
            <w:pPr>
              <w:jc w:val="both"/>
            </w:pPr>
            <w:r w:rsidRPr="0026320A">
              <w:t>5.</w:t>
            </w:r>
          </w:p>
        </w:tc>
        <w:tc>
          <w:tcPr>
            <w:tcW w:w="3544" w:type="dxa"/>
          </w:tcPr>
          <w:p w:rsidR="00F33F38" w:rsidRPr="0026320A" w:rsidRDefault="00F33F38" w:rsidP="001C4BDE">
            <w:pPr>
              <w:jc w:val="both"/>
            </w:pPr>
            <w:r w:rsidRPr="0026320A">
              <w:t>Размер вознаграждения организатора продажи, выраженный в процентах</w:t>
            </w:r>
          </w:p>
        </w:tc>
        <w:tc>
          <w:tcPr>
            <w:tcW w:w="2336" w:type="dxa"/>
          </w:tcPr>
          <w:p w:rsidR="00F33F38" w:rsidRPr="0026320A" w:rsidRDefault="00F33F38" w:rsidP="001C4BDE">
            <w:pPr>
              <w:jc w:val="both"/>
            </w:pPr>
            <w:r w:rsidRPr="0026320A">
              <w:t>единиц</w:t>
            </w:r>
          </w:p>
        </w:tc>
        <w:tc>
          <w:tcPr>
            <w:tcW w:w="2336" w:type="dxa"/>
          </w:tcPr>
          <w:p w:rsidR="00F33F38" w:rsidRPr="0026320A" w:rsidRDefault="00F33F38" w:rsidP="001C4BDE">
            <w:pPr>
              <w:jc w:val="both"/>
            </w:pPr>
          </w:p>
        </w:tc>
      </w:tr>
    </w:tbl>
    <w:p w:rsidR="00F33F38" w:rsidRPr="0026320A" w:rsidRDefault="00F33F38" w:rsidP="00F33F38">
      <w:pPr>
        <w:jc w:val="both"/>
      </w:pPr>
    </w:p>
    <w:p w:rsidR="00F33F38" w:rsidRPr="0026320A" w:rsidRDefault="00F33F38" w:rsidP="00F33F38">
      <w:pPr>
        <w:ind w:firstLine="709"/>
        <w:jc w:val="both"/>
      </w:pPr>
      <w:r w:rsidRPr="0026320A">
        <w:t>Участник отбора вправе также дополнительно представлять иные документы, свидетельствующие о соответствии его критериям отбора.</w:t>
      </w:r>
    </w:p>
    <w:p w:rsidR="00F33F38" w:rsidRPr="0026320A" w:rsidRDefault="00F33F38" w:rsidP="00F33F38">
      <w:pPr>
        <w:ind w:firstLine="709"/>
        <w:jc w:val="both"/>
      </w:pPr>
      <w:r w:rsidRPr="0026320A">
        <w:t>Участник отбора несет ответственность за достоверность информации, представленной в заявке.</w:t>
      </w:r>
    </w:p>
    <w:p w:rsidR="00F33F38" w:rsidRPr="0026320A" w:rsidRDefault="00F33F38" w:rsidP="00F33F38">
      <w:pPr>
        <w:ind w:firstLine="709"/>
        <w:jc w:val="both"/>
      </w:pPr>
      <w:r w:rsidRPr="0026320A">
        <w:t>В случае непредставления участником отбора документов, указанных в подпункт</w:t>
      </w:r>
      <w:r w:rsidR="00A46C76">
        <w:t>е</w:t>
      </w:r>
      <w:r w:rsidRPr="0026320A">
        <w:t xml:space="preserve"> 1 настоящего пункта, соответствующие сведения запрашиваются администрацией в Федеральной налоговой службе посредством межведомственного запроса в течение 2 рабочих дней со дня регистрации заявки.</w:t>
      </w:r>
    </w:p>
    <w:p w:rsidR="00FA35A2" w:rsidRPr="0026320A" w:rsidRDefault="00FA35A2" w:rsidP="00FA35A2">
      <w:pPr>
        <w:ind w:firstLine="709"/>
        <w:jc w:val="both"/>
      </w:pPr>
      <w:r w:rsidRPr="0026320A">
        <w:t>3.9. Юридическое лицо не допускается к участию в отборе в следующих случаях:</w:t>
      </w:r>
    </w:p>
    <w:p w:rsidR="00FA35A2" w:rsidRPr="0026320A" w:rsidRDefault="00FA35A2" w:rsidP="00FA35A2">
      <w:pPr>
        <w:ind w:firstLine="709"/>
        <w:jc w:val="both"/>
      </w:pPr>
      <w:r w:rsidRPr="0026320A">
        <w:lastRenderedPageBreak/>
        <w:t>1) поступления заявки после окончания срока приема заявок;</w:t>
      </w:r>
    </w:p>
    <w:p w:rsidR="00FA35A2" w:rsidRPr="0026320A" w:rsidRDefault="00FA35A2" w:rsidP="00FA35A2">
      <w:pPr>
        <w:ind w:firstLine="709"/>
        <w:jc w:val="both"/>
      </w:pPr>
      <w:r w:rsidRPr="0026320A">
        <w:t xml:space="preserve">2) представления неполного пакета документов, указанных в подпунктах </w:t>
      </w:r>
      <w:r w:rsidR="002B592A">
        <w:t>2</w:t>
      </w:r>
      <w:r w:rsidRPr="0026320A">
        <w:t xml:space="preserve"> - 6 пункта 3.8. настоящего Положения, либо несоответствия заявки требованиям, указанным в пункте </w:t>
      </w:r>
      <w:r w:rsidR="00816874">
        <w:t>3.7.</w:t>
      </w:r>
      <w:r w:rsidRPr="0026320A">
        <w:t xml:space="preserve"> настоящего Положения;</w:t>
      </w:r>
    </w:p>
    <w:p w:rsidR="00FA35A2" w:rsidRPr="0026320A" w:rsidRDefault="00FA35A2" w:rsidP="00FA35A2">
      <w:pPr>
        <w:ind w:firstLine="709"/>
        <w:jc w:val="both"/>
      </w:pPr>
      <w:r w:rsidRPr="0026320A">
        <w:t>3) несоответствия юридического лица требованиям, установленным пунктами 3.4., 3.5. настоящего Положения.</w:t>
      </w:r>
    </w:p>
    <w:p w:rsidR="00FA35A2" w:rsidRPr="0026320A" w:rsidRDefault="003C3D08" w:rsidP="00FA35A2">
      <w:pPr>
        <w:ind w:firstLine="709"/>
        <w:jc w:val="both"/>
      </w:pPr>
      <w:r w:rsidRPr="0026320A">
        <w:t>3.10</w:t>
      </w:r>
      <w:r w:rsidR="00FA35A2" w:rsidRPr="0026320A">
        <w:t xml:space="preserve">. При наличии оснований, указанных в пункте </w:t>
      </w:r>
      <w:r w:rsidRPr="0026320A">
        <w:t>3.9.</w:t>
      </w:r>
      <w:r w:rsidR="00FA35A2" w:rsidRPr="0026320A">
        <w:t xml:space="preserve"> настоящего Положения, в течение </w:t>
      </w:r>
      <w:r w:rsidRPr="0026320A">
        <w:t>5</w:t>
      </w:r>
      <w:r w:rsidR="00FA35A2" w:rsidRPr="0026320A">
        <w:t xml:space="preserve"> рабочих дней со дня окончания срока приема заявок принимает</w:t>
      </w:r>
      <w:r w:rsidR="00D21460" w:rsidRPr="0026320A">
        <w:t>ся</w:t>
      </w:r>
      <w:r w:rsidR="00FA35A2" w:rsidRPr="0026320A">
        <w:t xml:space="preserve"> решение об отказе в допуске к участию в отборе </w:t>
      </w:r>
      <w:r w:rsidR="00D21460" w:rsidRPr="0026320A">
        <w:t>с</w:t>
      </w:r>
      <w:r w:rsidR="00FA35A2" w:rsidRPr="0026320A">
        <w:t xml:space="preserve"> уведомл</w:t>
      </w:r>
      <w:r w:rsidR="00D21460" w:rsidRPr="0026320A">
        <w:t>ением</w:t>
      </w:r>
      <w:r w:rsidR="00FA35A2" w:rsidRPr="0026320A">
        <w:t xml:space="preserve"> об этом юридическо</w:t>
      </w:r>
      <w:r w:rsidR="00D21460" w:rsidRPr="0026320A">
        <w:t>го</w:t>
      </w:r>
      <w:r w:rsidR="00FA35A2" w:rsidRPr="0026320A">
        <w:t xml:space="preserve"> лиц</w:t>
      </w:r>
      <w:r w:rsidR="00D21460" w:rsidRPr="0026320A">
        <w:t>а</w:t>
      </w:r>
      <w:r w:rsidR="00FA35A2" w:rsidRPr="0026320A">
        <w:t xml:space="preserve"> с указанием причин отказа.</w:t>
      </w:r>
    </w:p>
    <w:p w:rsidR="00FA35A2" w:rsidRPr="0026320A" w:rsidRDefault="00FA35A2" w:rsidP="00FA35A2">
      <w:pPr>
        <w:ind w:firstLine="709"/>
        <w:jc w:val="both"/>
      </w:pPr>
      <w:r w:rsidRPr="0026320A">
        <w:t xml:space="preserve">При отсутствии оснований, указанных в пункте </w:t>
      </w:r>
      <w:r w:rsidR="003C3D08" w:rsidRPr="0026320A">
        <w:t>3.9.</w:t>
      </w:r>
      <w:r w:rsidRPr="0026320A">
        <w:t xml:space="preserve"> настоящего Положения, в течение </w:t>
      </w:r>
      <w:r w:rsidR="003C3D08" w:rsidRPr="0026320A">
        <w:t>5</w:t>
      </w:r>
      <w:r w:rsidRPr="0026320A">
        <w:t xml:space="preserve"> рабочих дней со дня окончания срока приема заявок принимает</w:t>
      </w:r>
      <w:r w:rsidR="00D21460" w:rsidRPr="0026320A">
        <w:t>ся</w:t>
      </w:r>
      <w:r w:rsidRPr="0026320A">
        <w:t xml:space="preserve"> решение о допуске к участию в отборе</w:t>
      </w:r>
      <w:r w:rsidR="00BF5422" w:rsidRPr="0026320A">
        <w:t xml:space="preserve"> с</w:t>
      </w:r>
      <w:r w:rsidRPr="0026320A">
        <w:t xml:space="preserve"> уведомл</w:t>
      </w:r>
      <w:r w:rsidR="00BF5422" w:rsidRPr="0026320A">
        <w:t>ением</w:t>
      </w:r>
      <w:r w:rsidRPr="0026320A">
        <w:t xml:space="preserve"> об этом юридическо</w:t>
      </w:r>
      <w:r w:rsidR="00BF5422" w:rsidRPr="0026320A">
        <w:t>го</w:t>
      </w:r>
      <w:r w:rsidRPr="0026320A">
        <w:t xml:space="preserve"> лиц</w:t>
      </w:r>
      <w:r w:rsidR="00BF5422" w:rsidRPr="0026320A">
        <w:t>а</w:t>
      </w:r>
      <w:r w:rsidRPr="0026320A">
        <w:t>.</w:t>
      </w:r>
    </w:p>
    <w:p w:rsidR="00BF5422" w:rsidRPr="0026320A" w:rsidRDefault="00BF5422" w:rsidP="00BF5422">
      <w:pPr>
        <w:ind w:firstLine="709"/>
        <w:jc w:val="both"/>
      </w:pPr>
      <w:r w:rsidRPr="0026320A">
        <w:t>3.11. Регистрация заявок на участие в отборе осуществляется секретарем комиссии по отбору в день подачи заявки в журнале приема заявок на участие в отборе под порядковым номером с указанием даты и точного времени ее представления (часы, минуты).</w:t>
      </w:r>
    </w:p>
    <w:p w:rsidR="00BF5422" w:rsidRPr="0026320A" w:rsidRDefault="00BF5422" w:rsidP="00BF5422">
      <w:pPr>
        <w:ind w:firstLine="709"/>
        <w:jc w:val="both"/>
      </w:pPr>
      <w:r w:rsidRPr="0026320A">
        <w:t xml:space="preserve">Юридические лица, представившие такую заявку, вправе изменить или отозвать свою заявку в любое время до истечения срока представления заявок в администрацию. Изменение заявки (уведомление о ее отзыве) считается действительным, если такое изменение (такое уведомление) поступило в администрацию до истечения срока представления заявок. </w:t>
      </w:r>
    </w:p>
    <w:p w:rsidR="00407050" w:rsidRPr="0026320A" w:rsidRDefault="00407050" w:rsidP="00407050">
      <w:pPr>
        <w:ind w:firstLine="709"/>
        <w:jc w:val="both"/>
      </w:pPr>
      <w:r w:rsidRPr="0026320A">
        <w:t>3.12. Рассмотрение заявок осуществляется на заседании комиссии по отбору в день согласно извещению о проведении отбора. При проведении заседания комиссии при необходимости проводится аудиозапись и (или) видеосъемка.</w:t>
      </w:r>
    </w:p>
    <w:p w:rsidR="00407050" w:rsidRPr="0026320A" w:rsidRDefault="00407050" w:rsidP="00407050">
      <w:pPr>
        <w:ind w:firstLine="709"/>
        <w:jc w:val="both"/>
      </w:pPr>
      <w:r w:rsidRPr="0026320A">
        <w:t xml:space="preserve">Рассмотрение заявок на участие в отборе осуществляется в порядке регистрации таких заявок в журнале приема заявок. </w:t>
      </w:r>
    </w:p>
    <w:p w:rsidR="00965F0C" w:rsidRPr="0026320A" w:rsidRDefault="006E2A39" w:rsidP="00965F0C">
      <w:pPr>
        <w:ind w:firstLine="709"/>
        <w:jc w:val="both"/>
      </w:pPr>
      <w:r w:rsidRPr="0026320A">
        <w:t>3.</w:t>
      </w:r>
      <w:r w:rsidR="00965F0C" w:rsidRPr="0026320A">
        <w:t>1</w:t>
      </w:r>
      <w:r w:rsidR="0022354A" w:rsidRPr="0026320A">
        <w:t>3</w:t>
      </w:r>
      <w:r w:rsidR="00965F0C" w:rsidRPr="0026320A">
        <w:t>. В отношении юридических лиц, допущенных к участию в отборе, комиссия определяет итоговое количество баллов, присуждаемых участнику отбора, в соответствии с представленной участником отбора информацией и документами.</w:t>
      </w:r>
    </w:p>
    <w:p w:rsidR="00965F0C" w:rsidRPr="0026320A" w:rsidRDefault="006E2A39" w:rsidP="00965F0C">
      <w:pPr>
        <w:ind w:firstLine="709"/>
        <w:jc w:val="both"/>
      </w:pPr>
      <w:r w:rsidRPr="0026320A">
        <w:t>3.</w:t>
      </w:r>
      <w:r w:rsidR="00965F0C" w:rsidRPr="0026320A">
        <w:t>1</w:t>
      </w:r>
      <w:r w:rsidR="0022354A" w:rsidRPr="0026320A">
        <w:t>4</w:t>
      </w:r>
      <w:r w:rsidR="00965F0C" w:rsidRPr="0026320A">
        <w:t>. Итоговое количество баллов определяется по формуле:</w:t>
      </w:r>
    </w:p>
    <w:p w:rsidR="00965F0C" w:rsidRPr="0026320A" w:rsidRDefault="00965F0C" w:rsidP="00965F0C">
      <w:pPr>
        <w:jc w:val="both"/>
      </w:pPr>
      <w:r w:rsidRPr="0026320A">
        <w:rPr>
          <w:lang w:val="en-US"/>
        </w:rPr>
        <w:t>R</w:t>
      </w:r>
      <w:r w:rsidRPr="0026320A">
        <w:t>=</w:t>
      </w:r>
      <w:r w:rsidRPr="0026320A">
        <w:rPr>
          <w:lang w:val="en-US"/>
        </w:rPr>
        <w:t>P</w:t>
      </w:r>
      <w:r w:rsidRPr="0026320A">
        <w:rPr>
          <w:vertAlign w:val="subscript"/>
        </w:rPr>
        <w:t>1</w:t>
      </w:r>
      <w:r w:rsidRPr="0026320A">
        <w:t>/</w:t>
      </w:r>
      <w:r w:rsidRPr="0026320A">
        <w:rPr>
          <w:lang w:val="en-US"/>
        </w:rPr>
        <w:t>P</w:t>
      </w:r>
      <w:r w:rsidRPr="0026320A">
        <w:rPr>
          <w:vertAlign w:val="subscript"/>
        </w:rPr>
        <w:t>1</w:t>
      </w:r>
      <w:r w:rsidRPr="0026320A">
        <w:rPr>
          <w:vertAlign w:val="subscript"/>
          <w:lang w:val="en-US"/>
        </w:rPr>
        <w:t>max</w:t>
      </w:r>
      <w:r w:rsidRPr="0026320A">
        <w:rPr>
          <w:lang w:val="en-US"/>
        </w:rPr>
        <w:t>x</w:t>
      </w:r>
      <w:r w:rsidRPr="0026320A">
        <w:t xml:space="preserve"> 0,5+Р</w:t>
      </w:r>
      <w:r w:rsidRPr="0026320A">
        <w:rPr>
          <w:vertAlign w:val="subscript"/>
        </w:rPr>
        <w:t>2</w:t>
      </w:r>
      <w:r w:rsidRPr="0026320A">
        <w:t>/Р</w:t>
      </w:r>
      <w:r w:rsidRPr="0026320A">
        <w:rPr>
          <w:vertAlign w:val="subscript"/>
        </w:rPr>
        <w:t>2</w:t>
      </w:r>
      <w:r w:rsidRPr="0026320A">
        <w:rPr>
          <w:vertAlign w:val="subscript"/>
          <w:lang w:val="en-US"/>
        </w:rPr>
        <w:t>max</w:t>
      </w:r>
      <w:r w:rsidRPr="0026320A">
        <w:t>х 0,4+ Р</w:t>
      </w:r>
      <w:r w:rsidRPr="0026320A">
        <w:rPr>
          <w:vertAlign w:val="subscript"/>
        </w:rPr>
        <w:t>3</w:t>
      </w:r>
      <w:r w:rsidRPr="0026320A">
        <w:t>/Р</w:t>
      </w:r>
      <w:r w:rsidRPr="0026320A">
        <w:rPr>
          <w:vertAlign w:val="subscript"/>
        </w:rPr>
        <w:t>3max</w:t>
      </w:r>
      <w:r w:rsidRPr="0026320A">
        <w:t xml:space="preserve"> х 0,3+ Р</w:t>
      </w:r>
      <w:r w:rsidRPr="0026320A">
        <w:rPr>
          <w:vertAlign w:val="subscript"/>
        </w:rPr>
        <w:t>4</w:t>
      </w:r>
      <w:r w:rsidRPr="0026320A">
        <w:t>/Р</w:t>
      </w:r>
      <w:r w:rsidRPr="0026320A">
        <w:rPr>
          <w:vertAlign w:val="subscript"/>
        </w:rPr>
        <w:t>4max</w:t>
      </w:r>
      <w:r w:rsidRPr="0026320A">
        <w:t xml:space="preserve"> х 0,2+ Р</w:t>
      </w:r>
      <w:r w:rsidRPr="0026320A">
        <w:rPr>
          <w:vertAlign w:val="subscript"/>
        </w:rPr>
        <w:t>5</w:t>
      </w:r>
      <w:r w:rsidRPr="0026320A">
        <w:rPr>
          <w:vertAlign w:val="subscript"/>
          <w:lang w:val="en-US"/>
        </w:rPr>
        <w:t>min</w:t>
      </w:r>
      <w:r w:rsidRPr="0026320A">
        <w:t>/Р</w:t>
      </w:r>
      <w:r w:rsidRPr="0026320A">
        <w:rPr>
          <w:vertAlign w:val="subscript"/>
        </w:rPr>
        <w:t>5</w:t>
      </w:r>
      <w:r w:rsidRPr="0026320A">
        <w:t>х 0,1, где:</w:t>
      </w:r>
    </w:p>
    <w:p w:rsidR="00965F0C" w:rsidRPr="0026320A" w:rsidRDefault="00965F0C" w:rsidP="00965F0C">
      <w:pPr>
        <w:jc w:val="both"/>
      </w:pPr>
    </w:p>
    <w:p w:rsidR="00965F0C" w:rsidRPr="0026320A" w:rsidRDefault="00965F0C" w:rsidP="00965F0C">
      <w:pPr>
        <w:ind w:firstLine="709"/>
        <w:jc w:val="both"/>
      </w:pPr>
      <w:r w:rsidRPr="0026320A">
        <w:t>R - итоговое количество баллов, присуждаемое участнику отбора;</w:t>
      </w:r>
    </w:p>
    <w:p w:rsidR="00965F0C" w:rsidRPr="0026320A" w:rsidRDefault="00965F0C" w:rsidP="00965F0C">
      <w:pPr>
        <w:ind w:firstLine="709"/>
        <w:jc w:val="both"/>
      </w:pPr>
      <w:r w:rsidRPr="0026320A">
        <w:t>P</w:t>
      </w:r>
      <w:r w:rsidRPr="0026320A">
        <w:rPr>
          <w:vertAlign w:val="subscript"/>
        </w:rPr>
        <w:t>1</w:t>
      </w:r>
      <w:r w:rsidRPr="0026320A">
        <w:t>, P</w:t>
      </w:r>
      <w:r w:rsidRPr="0026320A">
        <w:rPr>
          <w:vertAlign w:val="subscript"/>
        </w:rPr>
        <w:t>2</w:t>
      </w:r>
      <w:r w:rsidRPr="0026320A">
        <w:t>, P</w:t>
      </w:r>
      <w:r w:rsidRPr="0026320A">
        <w:rPr>
          <w:vertAlign w:val="subscript"/>
        </w:rPr>
        <w:t>3</w:t>
      </w:r>
      <w:r w:rsidRPr="0026320A">
        <w:t>, P</w:t>
      </w:r>
      <w:r w:rsidRPr="0026320A">
        <w:rPr>
          <w:vertAlign w:val="subscript"/>
        </w:rPr>
        <w:t>4</w:t>
      </w:r>
      <w:r w:rsidRPr="0026320A">
        <w:t>, P</w:t>
      </w:r>
      <w:r w:rsidRPr="0026320A">
        <w:rPr>
          <w:vertAlign w:val="subscript"/>
        </w:rPr>
        <w:t>5</w:t>
      </w:r>
      <w:r w:rsidRPr="0026320A">
        <w:t xml:space="preserve"> - значение показателей по пунктам 1, 2, 3, 4, 5 таблицы;</w:t>
      </w:r>
    </w:p>
    <w:p w:rsidR="00965F0C" w:rsidRPr="0026320A" w:rsidRDefault="00965F0C" w:rsidP="00965F0C">
      <w:pPr>
        <w:ind w:firstLine="709"/>
        <w:jc w:val="both"/>
      </w:pPr>
      <w:r w:rsidRPr="0026320A">
        <w:t>P</w:t>
      </w:r>
      <w:r w:rsidRPr="0026320A">
        <w:rPr>
          <w:vertAlign w:val="subscript"/>
        </w:rPr>
        <w:t>1 max</w:t>
      </w:r>
      <w:r w:rsidRPr="0026320A">
        <w:t>, P</w:t>
      </w:r>
      <w:r w:rsidRPr="0026320A">
        <w:rPr>
          <w:vertAlign w:val="subscript"/>
        </w:rPr>
        <w:t>2 max</w:t>
      </w:r>
      <w:r w:rsidRPr="0026320A">
        <w:t>, P</w:t>
      </w:r>
      <w:r w:rsidRPr="0026320A">
        <w:rPr>
          <w:vertAlign w:val="subscript"/>
        </w:rPr>
        <w:t>3 max</w:t>
      </w:r>
      <w:r w:rsidRPr="0026320A">
        <w:t>, P</w:t>
      </w:r>
      <w:r w:rsidRPr="0026320A">
        <w:rPr>
          <w:vertAlign w:val="subscript"/>
        </w:rPr>
        <w:t>4 max</w:t>
      </w:r>
      <w:r w:rsidRPr="0026320A">
        <w:t>- максимальное значение показателей по пунктам 1, 2, 3, 4 таблицы из значений показателей, указанных в поданных участниками отбора заявках по соответствующим показателям;</w:t>
      </w:r>
    </w:p>
    <w:p w:rsidR="00965F0C" w:rsidRPr="0026320A" w:rsidRDefault="00965F0C" w:rsidP="00965F0C">
      <w:pPr>
        <w:ind w:firstLine="709"/>
        <w:jc w:val="both"/>
      </w:pPr>
      <w:r w:rsidRPr="0026320A">
        <w:t>P</w:t>
      </w:r>
      <w:r w:rsidRPr="0026320A">
        <w:rPr>
          <w:vertAlign w:val="subscript"/>
        </w:rPr>
        <w:t>5 min</w:t>
      </w:r>
      <w:r w:rsidRPr="0026320A">
        <w:t>- минимальное значение показателя по пункту 5 таблицы из значений показателей, указанных в поданных участниками отбора заявках по данному показателю.</w:t>
      </w:r>
    </w:p>
    <w:p w:rsidR="00965F0C" w:rsidRPr="0026320A" w:rsidRDefault="006E2A39" w:rsidP="00965F0C">
      <w:pPr>
        <w:ind w:firstLine="709"/>
        <w:jc w:val="both"/>
      </w:pPr>
      <w:r w:rsidRPr="0026320A">
        <w:t>3.</w:t>
      </w:r>
      <w:r w:rsidR="00965F0C" w:rsidRPr="0026320A">
        <w:t>1</w:t>
      </w:r>
      <w:r w:rsidR="0022354A" w:rsidRPr="0026320A">
        <w:t>5</w:t>
      </w:r>
      <w:r w:rsidR="00965F0C" w:rsidRPr="0026320A">
        <w:t>. Комиссия по результатам оценки ранжирует участников отбора в порядке убывания набранных итоговых баллов. При равенстве баллов участник отбора, чья заявка поступила ранее, получает более высокий ранг.</w:t>
      </w:r>
    </w:p>
    <w:p w:rsidR="00965F0C" w:rsidRPr="0026320A" w:rsidRDefault="006E2A39" w:rsidP="00965F0C">
      <w:pPr>
        <w:ind w:firstLine="709"/>
        <w:jc w:val="both"/>
      </w:pPr>
      <w:r w:rsidRPr="0026320A">
        <w:t>3.</w:t>
      </w:r>
      <w:r w:rsidR="00965F0C" w:rsidRPr="0026320A">
        <w:t>1</w:t>
      </w:r>
      <w:r w:rsidR="0022354A" w:rsidRPr="0026320A">
        <w:t>6</w:t>
      </w:r>
      <w:r w:rsidR="00965F0C" w:rsidRPr="0026320A">
        <w:t>. Победителем отбора признается участник отбора, который по результатам оценки заявок набрал наибольший итоговый балл.</w:t>
      </w:r>
    </w:p>
    <w:p w:rsidR="00965F0C" w:rsidRPr="0026320A" w:rsidRDefault="00965F0C" w:rsidP="00965F0C">
      <w:pPr>
        <w:ind w:firstLine="709"/>
        <w:jc w:val="both"/>
      </w:pPr>
      <w:r w:rsidRPr="0026320A">
        <w:t>В случае если участники отбора получили равное количество баллов, победителем отбора признается участник отбора, представивший заявку ранее остальных в соответствии с журналом регистрации.</w:t>
      </w:r>
    </w:p>
    <w:p w:rsidR="0022354A" w:rsidRPr="0026320A" w:rsidRDefault="0022354A" w:rsidP="0022354A">
      <w:pPr>
        <w:ind w:firstLine="709"/>
        <w:jc w:val="both"/>
      </w:pPr>
      <w:r w:rsidRPr="0026320A">
        <w:t>В случае если к участию в отборе допущен только один участник, договор подлежит заключению с единственным участником отбора, соответствующим требованиям, установленным пунктами 3.4., 3.5. настоящего Положения, о чем данный участник отбора уведомляется в течение 5 рабочих дней со дня окончания срока приема заявок.</w:t>
      </w:r>
    </w:p>
    <w:p w:rsidR="00BF7C6C" w:rsidRPr="0026320A" w:rsidRDefault="00BF7C6C" w:rsidP="0022354A">
      <w:pPr>
        <w:ind w:firstLine="709"/>
        <w:jc w:val="both"/>
      </w:pPr>
      <w:r w:rsidRPr="0026320A">
        <w:t>3.1</w:t>
      </w:r>
      <w:r w:rsidR="0022354A" w:rsidRPr="0026320A">
        <w:t>7</w:t>
      </w:r>
      <w:r w:rsidRPr="0026320A">
        <w:t>. Итоги рассмотрения заявок на участие в отборе оформляются комиссией протоколом об итогах проведения отбора, в котором указываются:</w:t>
      </w:r>
    </w:p>
    <w:p w:rsidR="00BF7C6C" w:rsidRPr="0026320A" w:rsidRDefault="00BF7C6C" w:rsidP="0022354A">
      <w:pPr>
        <w:ind w:firstLine="709"/>
        <w:jc w:val="both"/>
      </w:pPr>
      <w:r w:rsidRPr="0026320A">
        <w:lastRenderedPageBreak/>
        <w:t>а) перечень юридических лиц, представивших заявки;</w:t>
      </w:r>
    </w:p>
    <w:p w:rsidR="00BF7C6C" w:rsidRPr="0026320A" w:rsidRDefault="00BF7C6C" w:rsidP="0022354A">
      <w:pPr>
        <w:ind w:firstLine="709"/>
        <w:jc w:val="both"/>
      </w:pPr>
      <w:r w:rsidRPr="0026320A">
        <w:t>б) юридические лица, заявки на участие в отборе которых отклонены комиссией по отбору, с указанием оснований отклонения заявок в соответствии с настоящим Положением;</w:t>
      </w:r>
    </w:p>
    <w:p w:rsidR="00BF7C6C" w:rsidRPr="0026320A" w:rsidRDefault="00BF7C6C" w:rsidP="0022354A">
      <w:pPr>
        <w:ind w:firstLine="709"/>
        <w:jc w:val="both"/>
      </w:pPr>
      <w:r w:rsidRPr="0026320A">
        <w:t xml:space="preserve">в) перечень юридических лиц, прошедших отбор, с указанием итогового количества баллов, присужденных каждому юридическому лицу, рассчитанных по формуле в соответствии с </w:t>
      </w:r>
      <w:hyperlink w:anchor="sub_72" w:history="1">
        <w:r w:rsidRPr="0026320A">
          <w:rPr>
            <w:rStyle w:val="aa"/>
            <w:color w:val="auto"/>
          </w:rPr>
          <w:t>пунктом 3.</w:t>
        </w:r>
        <w:r w:rsidR="0022354A" w:rsidRPr="0026320A">
          <w:rPr>
            <w:rStyle w:val="aa"/>
            <w:color w:val="auto"/>
          </w:rPr>
          <w:t>14</w:t>
        </w:r>
      </w:hyperlink>
      <w:r w:rsidRPr="0026320A">
        <w:t xml:space="preserve"> настоящего Постановления;</w:t>
      </w:r>
    </w:p>
    <w:p w:rsidR="00BF7C6C" w:rsidRPr="0026320A" w:rsidRDefault="00BF7C6C" w:rsidP="0022354A">
      <w:pPr>
        <w:ind w:firstLine="709"/>
        <w:jc w:val="both"/>
      </w:pPr>
      <w:r w:rsidRPr="0026320A">
        <w:t>г) победитель отбора.</w:t>
      </w:r>
    </w:p>
    <w:p w:rsidR="00BF7C6C" w:rsidRPr="0026320A" w:rsidRDefault="00BF7C6C" w:rsidP="0022354A">
      <w:pPr>
        <w:ind w:firstLine="709"/>
        <w:jc w:val="both"/>
      </w:pPr>
      <w:r w:rsidRPr="0026320A">
        <w:t>3.1</w:t>
      </w:r>
      <w:r w:rsidR="003A0BE8" w:rsidRPr="0026320A">
        <w:t>8</w:t>
      </w:r>
      <w:r w:rsidRPr="0026320A">
        <w:t xml:space="preserve">. Извещение о результатах отбора подлежит размещению на </w:t>
      </w:r>
      <w:hyperlink r:id="rId16" w:history="1">
        <w:r w:rsidRPr="0026320A">
          <w:rPr>
            <w:rStyle w:val="aa"/>
          </w:rPr>
          <w:t>официальном сайте</w:t>
        </w:r>
      </w:hyperlink>
      <w:r w:rsidRPr="0026320A">
        <w:t xml:space="preserve"> в течение 5 рабочих дней со дня подписания протокола об итогах проведения отбора.</w:t>
      </w:r>
    </w:p>
    <w:p w:rsidR="00852E5F" w:rsidRPr="0026320A" w:rsidRDefault="003A0BE8" w:rsidP="0022354A">
      <w:pPr>
        <w:ind w:firstLine="709"/>
        <w:jc w:val="both"/>
      </w:pPr>
      <w:r w:rsidRPr="0026320A">
        <w:t>3.19</w:t>
      </w:r>
      <w:r w:rsidR="00BF7C6C" w:rsidRPr="0026320A">
        <w:t xml:space="preserve">. По итогам проведенного отбора </w:t>
      </w:r>
      <w:r w:rsidR="0022354A" w:rsidRPr="0026320A">
        <w:t>администрация</w:t>
      </w:r>
      <w:r w:rsidR="00BF7C6C" w:rsidRPr="0026320A">
        <w:t xml:space="preserve"> </w:t>
      </w:r>
      <w:r w:rsidR="00F140AC" w:rsidRPr="0026320A">
        <w:t>осуществляет подготовку проекта правового акта администрации</w:t>
      </w:r>
      <w:r w:rsidR="00FF20FC" w:rsidRPr="0026320A">
        <w:t xml:space="preserve">  о поручении прошедшему отбор юридическому лицу из числа юридических лиц, указанных в </w:t>
      </w:r>
      <w:hyperlink r:id="rId17" w:history="1">
        <w:r w:rsidR="00FF20FC" w:rsidRPr="0026320A">
          <w:rPr>
            <w:rStyle w:val="aa"/>
          </w:rPr>
          <w:t>подпункте 8.1 пункта 1 статьи 6</w:t>
        </w:r>
      </w:hyperlink>
      <w:r w:rsidR="00FF20FC" w:rsidRPr="0026320A">
        <w:t xml:space="preserve"> Федерального закона "О приватизации", организовать от имени Вознесенского муниципального округа Нижегородской области в установленном порядке продажу приватизируемого муниципального имущества, находящегося в собственности Вознесенского муниципального округа Нижегородской области, и (или) осуществлять функции продавца такого имущества</w:t>
      </w:r>
      <w:r w:rsidR="00F140AC" w:rsidRPr="0026320A">
        <w:t xml:space="preserve"> о привлечении юридического лица в качестве организатора от имени округа продажи приватизируемого имущества, находящегося в муниципальной собственности, </w:t>
      </w:r>
      <w:r w:rsidR="00BF2617" w:rsidRPr="0026320A">
        <w:t>и (</w:t>
      </w:r>
      <w:r w:rsidR="00F140AC" w:rsidRPr="0026320A">
        <w:t>или</w:t>
      </w:r>
      <w:r w:rsidR="00BF2617" w:rsidRPr="0026320A">
        <w:t>)</w:t>
      </w:r>
      <w:r w:rsidR="00F140AC" w:rsidRPr="0026320A">
        <w:t xml:space="preserve"> продавца (далее - правовой акт администрации) и </w:t>
      </w:r>
      <w:r w:rsidR="00BF7C6C" w:rsidRPr="0026320A">
        <w:t>заключает агентский договор с победителем</w:t>
      </w:r>
      <w:r w:rsidR="00F140AC" w:rsidRPr="0026320A">
        <w:t xml:space="preserve"> сроком действия </w:t>
      </w:r>
      <w:r w:rsidR="00BF2617" w:rsidRPr="0026320A">
        <w:t>не более</w:t>
      </w:r>
      <w:r w:rsidR="00F140AC" w:rsidRPr="0026320A">
        <w:t xml:space="preserve"> 3 лет.</w:t>
      </w:r>
      <w:r w:rsidR="00BF7C6C" w:rsidRPr="0026320A">
        <w:t xml:space="preserve"> </w:t>
      </w:r>
    </w:p>
    <w:p w:rsidR="003A0BE8" w:rsidRPr="0026320A" w:rsidRDefault="003A0BE8" w:rsidP="003A0BE8">
      <w:pPr>
        <w:ind w:firstLine="709"/>
        <w:jc w:val="both"/>
      </w:pPr>
      <w:r w:rsidRPr="0026320A">
        <w:t>3.20. В течение 5 рабочих дней со дня принятия правового акта администрация направляет юридическому лицу, указанному в нем, проект договора.</w:t>
      </w:r>
    </w:p>
    <w:p w:rsidR="003A0BE8" w:rsidRPr="0026320A" w:rsidRDefault="003A0BE8" w:rsidP="003A0BE8">
      <w:pPr>
        <w:ind w:firstLine="709"/>
        <w:jc w:val="both"/>
      </w:pPr>
      <w:r w:rsidRPr="0026320A">
        <w:t>Юридическое лицо в течение 10 рабочих дней со дня получения проекта договора подписывает и направляет его в администрацию. Администрация в течение 10 рабочих дней со дня поступления подписанного юридическим лицом проекта договора подписывает договор.</w:t>
      </w:r>
    </w:p>
    <w:p w:rsidR="003A0BE8" w:rsidRPr="0026320A" w:rsidRDefault="003A0BE8" w:rsidP="003A0BE8">
      <w:pPr>
        <w:ind w:firstLine="709"/>
        <w:jc w:val="both"/>
      </w:pPr>
      <w:r w:rsidRPr="0026320A">
        <w:t>При уклонении или отказе юридического лица - победителя отбора от подписания договора в срок, указанный в абзаце втором настоящего пункта, юридическое лицо утрачивает право на заключение договора, и предложение о заключении агентского договора в течение 10 рабочих дней со дня истечения срока, предусмотренного абзацем вторым настоящего пункта, направляется участнику, заявке которого по результатам оценки заявок присвоен второй номер. Участник, заявке которого по результатам оценки заявок присвоен второй номер, в течение 10 рабочих дней со дня получения проекта договора подписывает и направляет его в администрацию. Администрация</w:t>
      </w:r>
      <w:r w:rsidR="00F561A1" w:rsidRPr="0026320A">
        <w:t xml:space="preserve"> </w:t>
      </w:r>
      <w:r w:rsidRPr="0026320A">
        <w:t>в течение 10 рабочих дней со дня поступления подписанного юридическим лицом проекта договора подписывает договор.</w:t>
      </w:r>
    </w:p>
    <w:p w:rsidR="003A0BE8" w:rsidRPr="0026320A" w:rsidRDefault="003A0BE8" w:rsidP="003A0BE8">
      <w:pPr>
        <w:ind w:firstLine="709"/>
        <w:jc w:val="both"/>
      </w:pPr>
      <w:r w:rsidRPr="0026320A">
        <w:t>В случае уклонения или отказа от подписания договора участником, заявке которого по результатам оценки заявок присвоен второй номер, Администрация принимает решение о признании отбора несостоявшимся и публикует его на Сайте в течение 10 рабочих дней со дня истечения срока для подписания таким юридическим лицом договора, указанного в абзаце третьем настоящего пункта.</w:t>
      </w:r>
    </w:p>
    <w:p w:rsidR="003A0BE8" w:rsidRPr="0026320A" w:rsidRDefault="003A0BE8" w:rsidP="003A0BE8">
      <w:pPr>
        <w:ind w:firstLine="709"/>
        <w:jc w:val="both"/>
      </w:pPr>
      <w:r w:rsidRPr="0026320A">
        <w:t>В случае уклонения или отказа юридического лица - единственного участника отбора от подписания договора в срок, указанный в абзаце втором настоящего пункта, юридическое лицо утрачивает право на заключение договора. Администрация принимает решение о признании отбора несостоявшимся и публикует его на Сайте в течение 10 рабочих дней со дня истечения срока, указанного в абзаце втором настоящего пункта.</w:t>
      </w:r>
    </w:p>
    <w:p w:rsidR="00DF379A" w:rsidRDefault="00020284" w:rsidP="003A0BE8">
      <w:pPr>
        <w:ind w:firstLine="709"/>
        <w:jc w:val="both"/>
      </w:pPr>
      <w:r w:rsidRPr="0026320A">
        <w:t>3.</w:t>
      </w:r>
      <w:r w:rsidR="003A0BE8" w:rsidRPr="0026320A">
        <w:t>2</w:t>
      </w:r>
      <w:r w:rsidR="00DF379A" w:rsidRPr="0026320A">
        <w:t>1</w:t>
      </w:r>
      <w:r w:rsidR="003A0BE8" w:rsidRPr="0026320A">
        <w:t xml:space="preserve">. </w:t>
      </w:r>
      <w:r w:rsidR="00DF379A" w:rsidRPr="0026320A">
        <w:t>Вознаграждение организатора продажи рассчитывается путем умножения итоговой цены продажи муниципального имущества, сформированной по итогам торговой процедуры, на размер вознаграждения, выраженный в процентах. Вознаграждение организатора продажи не входит в цену продажи муниципального имущества, подлежащую перечислению в бюджет Вознесенского муниципального округа (за вычетом налогов), а взимается организатором продажи с покупателя имущества на основании заключаемого соглашения.</w:t>
      </w:r>
      <w:bookmarkEnd w:id="34"/>
    </w:p>
    <w:sectPr w:rsidR="00DF379A" w:rsidSect="00771303">
      <w:pgSz w:w="11906" w:h="16838"/>
      <w:pgMar w:top="1134" w:right="850"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D3F" w:rsidRDefault="006B0D3F" w:rsidP="00E236A9">
      <w:r>
        <w:separator/>
      </w:r>
    </w:p>
  </w:endnote>
  <w:endnote w:type="continuationSeparator" w:id="1">
    <w:p w:rsidR="006B0D3F" w:rsidRDefault="006B0D3F" w:rsidP="00E23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D3F" w:rsidRDefault="006B0D3F" w:rsidP="00E236A9">
      <w:r>
        <w:separator/>
      </w:r>
    </w:p>
  </w:footnote>
  <w:footnote w:type="continuationSeparator" w:id="1">
    <w:p w:rsidR="006B0D3F" w:rsidRDefault="006B0D3F" w:rsidP="00E236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07BC2"/>
    <w:multiLevelType w:val="hybridMultilevel"/>
    <w:tmpl w:val="0E202816"/>
    <w:lvl w:ilvl="0" w:tplc="8480AC3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61AC5CE4"/>
    <w:multiLevelType w:val="hybridMultilevel"/>
    <w:tmpl w:val="A08EF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D242EB"/>
    <w:multiLevelType w:val="hybridMultilevel"/>
    <w:tmpl w:val="5D3E8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91A20"/>
    <w:rsid w:val="000074F0"/>
    <w:rsid w:val="00020284"/>
    <w:rsid w:val="00037A7F"/>
    <w:rsid w:val="0004661D"/>
    <w:rsid w:val="000834F9"/>
    <w:rsid w:val="00091AFA"/>
    <w:rsid w:val="0009433E"/>
    <w:rsid w:val="000D0E55"/>
    <w:rsid w:val="000E00AC"/>
    <w:rsid w:val="000E4ECE"/>
    <w:rsid w:val="000E7B4D"/>
    <w:rsid w:val="001244E5"/>
    <w:rsid w:val="0013038F"/>
    <w:rsid w:val="001A2F29"/>
    <w:rsid w:val="001B146F"/>
    <w:rsid w:val="001B3CA1"/>
    <w:rsid w:val="001F58A9"/>
    <w:rsid w:val="00202B9D"/>
    <w:rsid w:val="00214B9E"/>
    <w:rsid w:val="00217E59"/>
    <w:rsid w:val="0022354A"/>
    <w:rsid w:val="0026320A"/>
    <w:rsid w:val="002B592A"/>
    <w:rsid w:val="0030067F"/>
    <w:rsid w:val="00306390"/>
    <w:rsid w:val="00346629"/>
    <w:rsid w:val="003658C0"/>
    <w:rsid w:val="003A0BE8"/>
    <w:rsid w:val="003A38C7"/>
    <w:rsid w:val="003B25A2"/>
    <w:rsid w:val="003C3D08"/>
    <w:rsid w:val="003D123D"/>
    <w:rsid w:val="003E10A7"/>
    <w:rsid w:val="003E1CB6"/>
    <w:rsid w:val="003E5FFD"/>
    <w:rsid w:val="00406453"/>
    <w:rsid w:val="00407050"/>
    <w:rsid w:val="00415738"/>
    <w:rsid w:val="00415E6C"/>
    <w:rsid w:val="00431D0A"/>
    <w:rsid w:val="004661F6"/>
    <w:rsid w:val="00491A20"/>
    <w:rsid w:val="00496C77"/>
    <w:rsid w:val="004B42A4"/>
    <w:rsid w:val="004C7E4E"/>
    <w:rsid w:val="004E3E9A"/>
    <w:rsid w:val="004F0B8C"/>
    <w:rsid w:val="004F47B4"/>
    <w:rsid w:val="00505397"/>
    <w:rsid w:val="005059CB"/>
    <w:rsid w:val="005229D3"/>
    <w:rsid w:val="00541D7B"/>
    <w:rsid w:val="005515F4"/>
    <w:rsid w:val="00570A3F"/>
    <w:rsid w:val="00591F18"/>
    <w:rsid w:val="005926B7"/>
    <w:rsid w:val="006053F7"/>
    <w:rsid w:val="006140B5"/>
    <w:rsid w:val="0063675B"/>
    <w:rsid w:val="00682B2D"/>
    <w:rsid w:val="00694E6B"/>
    <w:rsid w:val="006B0D3F"/>
    <w:rsid w:val="006D20FD"/>
    <w:rsid w:val="006E0E30"/>
    <w:rsid w:val="006E2A39"/>
    <w:rsid w:val="006E6A5E"/>
    <w:rsid w:val="007137E3"/>
    <w:rsid w:val="00713BA0"/>
    <w:rsid w:val="007169BF"/>
    <w:rsid w:val="00771303"/>
    <w:rsid w:val="007817AF"/>
    <w:rsid w:val="007824F7"/>
    <w:rsid w:val="007A7D02"/>
    <w:rsid w:val="007B0594"/>
    <w:rsid w:val="007C1A61"/>
    <w:rsid w:val="007C7657"/>
    <w:rsid w:val="007D5F3D"/>
    <w:rsid w:val="007D73D7"/>
    <w:rsid w:val="00816874"/>
    <w:rsid w:val="0082370C"/>
    <w:rsid w:val="008261DF"/>
    <w:rsid w:val="00846F9D"/>
    <w:rsid w:val="00852E5F"/>
    <w:rsid w:val="00862692"/>
    <w:rsid w:val="00862A53"/>
    <w:rsid w:val="008B1A3E"/>
    <w:rsid w:val="008B634A"/>
    <w:rsid w:val="00900DB1"/>
    <w:rsid w:val="00965F0C"/>
    <w:rsid w:val="00990DFB"/>
    <w:rsid w:val="009B0FA3"/>
    <w:rsid w:val="009B5AF6"/>
    <w:rsid w:val="009E49C9"/>
    <w:rsid w:val="00A02519"/>
    <w:rsid w:val="00A420FE"/>
    <w:rsid w:val="00A46C76"/>
    <w:rsid w:val="00A53106"/>
    <w:rsid w:val="00A704B2"/>
    <w:rsid w:val="00A97EF0"/>
    <w:rsid w:val="00AA6478"/>
    <w:rsid w:val="00AC6D6E"/>
    <w:rsid w:val="00AD5499"/>
    <w:rsid w:val="00B37B57"/>
    <w:rsid w:val="00B422C3"/>
    <w:rsid w:val="00B53FA3"/>
    <w:rsid w:val="00B76B0F"/>
    <w:rsid w:val="00B82464"/>
    <w:rsid w:val="00BD1361"/>
    <w:rsid w:val="00BD711A"/>
    <w:rsid w:val="00BF2617"/>
    <w:rsid w:val="00BF5422"/>
    <w:rsid w:val="00BF7C6C"/>
    <w:rsid w:val="00C0383D"/>
    <w:rsid w:val="00C328DA"/>
    <w:rsid w:val="00C42FF3"/>
    <w:rsid w:val="00C433DB"/>
    <w:rsid w:val="00CD6BEB"/>
    <w:rsid w:val="00D21460"/>
    <w:rsid w:val="00D214D9"/>
    <w:rsid w:val="00D24B55"/>
    <w:rsid w:val="00D93FB5"/>
    <w:rsid w:val="00DB3366"/>
    <w:rsid w:val="00DD26E0"/>
    <w:rsid w:val="00DF379A"/>
    <w:rsid w:val="00E15AE0"/>
    <w:rsid w:val="00E236A9"/>
    <w:rsid w:val="00E31851"/>
    <w:rsid w:val="00E3559E"/>
    <w:rsid w:val="00E65151"/>
    <w:rsid w:val="00E8721F"/>
    <w:rsid w:val="00EC0989"/>
    <w:rsid w:val="00F140AC"/>
    <w:rsid w:val="00F16F0D"/>
    <w:rsid w:val="00F33F38"/>
    <w:rsid w:val="00F44C76"/>
    <w:rsid w:val="00F54E04"/>
    <w:rsid w:val="00F561A1"/>
    <w:rsid w:val="00F63FFC"/>
    <w:rsid w:val="00FA35A2"/>
    <w:rsid w:val="00FA6080"/>
    <w:rsid w:val="00FB32F4"/>
    <w:rsid w:val="00FB5295"/>
    <w:rsid w:val="00FF20FC"/>
    <w:rsid w:val="00FF76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A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E7B4D"/>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A20"/>
    <w:pPr>
      <w:ind w:left="720"/>
      <w:contextualSpacing/>
    </w:pPr>
  </w:style>
  <w:style w:type="paragraph" w:customStyle="1" w:styleId="ConsPlusNormal">
    <w:name w:val="ConsPlusNormal"/>
    <w:rsid w:val="00491A2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0E00AC"/>
    <w:rPr>
      <w:rFonts w:ascii="Tahoma" w:hAnsi="Tahoma" w:cs="Tahoma"/>
      <w:sz w:val="16"/>
      <w:szCs w:val="16"/>
    </w:rPr>
  </w:style>
  <w:style w:type="character" w:customStyle="1" w:styleId="a5">
    <w:name w:val="Текст выноски Знак"/>
    <w:basedOn w:val="a0"/>
    <w:link w:val="a4"/>
    <w:uiPriority w:val="99"/>
    <w:semiHidden/>
    <w:rsid w:val="000E00AC"/>
    <w:rPr>
      <w:rFonts w:ascii="Tahoma" w:eastAsia="Times New Roman" w:hAnsi="Tahoma" w:cs="Tahoma"/>
      <w:sz w:val="16"/>
      <w:szCs w:val="16"/>
      <w:lang w:eastAsia="ru-RU"/>
    </w:rPr>
  </w:style>
  <w:style w:type="paragraph" w:styleId="a6">
    <w:name w:val="header"/>
    <w:basedOn w:val="a"/>
    <w:link w:val="a7"/>
    <w:uiPriority w:val="99"/>
    <w:semiHidden/>
    <w:unhideWhenUsed/>
    <w:rsid w:val="00E236A9"/>
    <w:pPr>
      <w:tabs>
        <w:tab w:val="center" w:pos="4677"/>
        <w:tab w:val="right" w:pos="9355"/>
      </w:tabs>
    </w:pPr>
  </w:style>
  <w:style w:type="character" w:customStyle="1" w:styleId="a7">
    <w:name w:val="Верхний колонтитул Знак"/>
    <w:basedOn w:val="a0"/>
    <w:link w:val="a6"/>
    <w:uiPriority w:val="99"/>
    <w:semiHidden/>
    <w:rsid w:val="00E236A9"/>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E236A9"/>
    <w:pPr>
      <w:tabs>
        <w:tab w:val="center" w:pos="4677"/>
        <w:tab w:val="right" w:pos="9355"/>
      </w:tabs>
    </w:pPr>
  </w:style>
  <w:style w:type="character" w:customStyle="1" w:styleId="a9">
    <w:name w:val="Нижний колонтитул Знак"/>
    <w:basedOn w:val="a0"/>
    <w:link w:val="a8"/>
    <w:uiPriority w:val="99"/>
    <w:semiHidden/>
    <w:rsid w:val="00E236A9"/>
    <w:rPr>
      <w:rFonts w:ascii="Times New Roman" w:eastAsia="Times New Roman" w:hAnsi="Times New Roman" w:cs="Times New Roman"/>
      <w:sz w:val="24"/>
      <w:szCs w:val="24"/>
      <w:lang w:eastAsia="ru-RU"/>
    </w:rPr>
  </w:style>
  <w:style w:type="character" w:customStyle="1" w:styleId="aa">
    <w:name w:val="Гипертекстовая ссылка"/>
    <w:basedOn w:val="a0"/>
    <w:uiPriority w:val="99"/>
    <w:rsid w:val="00E236A9"/>
    <w:rPr>
      <w:color w:val="106BBE"/>
    </w:rPr>
  </w:style>
  <w:style w:type="character" w:customStyle="1" w:styleId="10">
    <w:name w:val="Заголовок 1 Знак"/>
    <w:basedOn w:val="a0"/>
    <w:link w:val="1"/>
    <w:uiPriority w:val="9"/>
    <w:rsid w:val="000E7B4D"/>
    <w:rPr>
      <w:rFonts w:ascii="Times New Roman CYR" w:eastAsiaTheme="minorEastAsia" w:hAnsi="Times New Roman CYR" w:cs="Times New Roman CYR"/>
      <w:b/>
      <w:bCs/>
      <w:color w:val="26282F"/>
      <w:sz w:val="24"/>
      <w:szCs w:val="24"/>
      <w:lang w:eastAsia="ru-RU"/>
    </w:rPr>
  </w:style>
  <w:style w:type="character" w:customStyle="1" w:styleId="ab">
    <w:name w:val="Цветовое выделение"/>
    <w:uiPriority w:val="99"/>
    <w:rsid w:val="000E7B4D"/>
    <w:rPr>
      <w:b/>
      <w:bCs/>
      <w:color w:val="26282F"/>
    </w:rPr>
  </w:style>
  <w:style w:type="paragraph" w:customStyle="1" w:styleId="ac">
    <w:name w:val="Комментарий"/>
    <w:basedOn w:val="a"/>
    <w:next w:val="a"/>
    <w:uiPriority w:val="99"/>
    <w:rsid w:val="000E7B4D"/>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d">
    <w:name w:val="Информация о версии"/>
    <w:basedOn w:val="ac"/>
    <w:next w:val="a"/>
    <w:uiPriority w:val="99"/>
    <w:rsid w:val="000E7B4D"/>
    <w:rPr>
      <w:i/>
      <w:iCs/>
    </w:rPr>
  </w:style>
  <w:style w:type="paragraph" w:customStyle="1" w:styleId="ae">
    <w:name w:val="Информация об изменениях"/>
    <w:basedOn w:val="a"/>
    <w:next w:val="a"/>
    <w:uiPriority w:val="99"/>
    <w:rsid w:val="000E7B4D"/>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 w:type="paragraph" w:customStyle="1" w:styleId="af">
    <w:name w:val="Нормальный (таблица)"/>
    <w:basedOn w:val="a"/>
    <w:next w:val="a"/>
    <w:uiPriority w:val="99"/>
    <w:rsid w:val="000E7B4D"/>
    <w:pPr>
      <w:widowControl w:val="0"/>
      <w:autoSpaceDE w:val="0"/>
      <w:autoSpaceDN w:val="0"/>
      <w:adjustRightInd w:val="0"/>
      <w:jc w:val="both"/>
    </w:pPr>
    <w:rPr>
      <w:rFonts w:ascii="Times New Roman CYR" w:eastAsiaTheme="minorEastAsia" w:hAnsi="Times New Roman CYR" w:cs="Times New Roman CYR"/>
    </w:rPr>
  </w:style>
  <w:style w:type="paragraph" w:customStyle="1" w:styleId="af0">
    <w:name w:val="Подзаголовок для информации об изменениях"/>
    <w:basedOn w:val="a"/>
    <w:next w:val="a"/>
    <w:uiPriority w:val="99"/>
    <w:rsid w:val="000E7B4D"/>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table" w:styleId="af1">
    <w:name w:val="Table Grid"/>
    <w:basedOn w:val="a1"/>
    <w:uiPriority w:val="39"/>
    <w:rsid w:val="00F33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A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A20"/>
    <w:pPr>
      <w:ind w:left="720"/>
      <w:contextualSpacing/>
    </w:pPr>
  </w:style>
  <w:style w:type="paragraph" w:customStyle="1" w:styleId="ConsPlusNormal">
    <w:name w:val="ConsPlusNormal"/>
    <w:rsid w:val="00491A2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70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internet.garant.ru/document/redirect/8500900/349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et.garant.ru/document/redirect/8500900/3499" TargetMode="External"/><Relationship Id="rId17" Type="http://schemas.openxmlformats.org/officeDocument/2006/relationships/hyperlink" Target="https://internet.garant.ru/document/redirect/12125505/11381" TargetMode="External"/><Relationship Id="rId2" Type="http://schemas.openxmlformats.org/officeDocument/2006/relationships/styles" Target="styles.xml"/><Relationship Id="rId16" Type="http://schemas.openxmlformats.org/officeDocument/2006/relationships/hyperlink" Target="https://internet.garant.ru/document/redirect/8500900/34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2125505/11381" TargetMode="External"/><Relationship Id="rId37"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internet.garant.ru/document/redirect/8500900/3499" TargetMode="External"/><Relationship Id="rId10" Type="http://schemas.openxmlformats.org/officeDocument/2006/relationships/hyperlink" Target="https://internet.garant.ru/document/redirect/12125505/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document/redirect/12125505/0" TargetMode="External"/><Relationship Id="rId14" Type="http://schemas.openxmlformats.org/officeDocument/2006/relationships/hyperlink" Target="https://internet.garant.ru/document/redirect/8500900/34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3088</Words>
  <Characters>17608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NemiginNA</dc:creator>
  <cp:lastModifiedBy>1</cp:lastModifiedBy>
  <cp:revision>2</cp:revision>
  <cp:lastPrinted>2026-03-12T10:30:00Z</cp:lastPrinted>
  <dcterms:created xsi:type="dcterms:W3CDTF">2026-03-27T11:10:00Z</dcterms:created>
  <dcterms:modified xsi:type="dcterms:W3CDTF">2026-03-27T11:10:00Z</dcterms:modified>
</cp:coreProperties>
</file>